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2C39C1" w:rsidP="002C39C1" w:rsidRDefault="002C39C1" w14:paraId="03E25950" w14:textId="77777777">
      <w:pPr>
        <w:rPr>
          <w:noProof/>
        </w:rPr>
      </w:pPr>
      <w:bookmarkStart w:name="_Hlk100946535" w:id="0"/>
    </w:p>
    <w:p w:rsidR="002C39C1" w:rsidP="002C39C1" w:rsidRDefault="002C39C1" w14:paraId="1D890311" w14:textId="77777777">
      <w:pPr>
        <w:jc w:val="center"/>
        <w:rPr>
          <w:noProof/>
        </w:rPr>
      </w:pPr>
      <w:r>
        <w:rPr>
          <w:noProof/>
          <w:lang w:eastAsia="pt-BR"/>
        </w:rPr>
        <w:drawing>
          <wp:inline distT="0" distB="0" distL="0" distR="0" wp14:anchorId="14CBD0E9" wp14:editId="6A1A3A68">
            <wp:extent cx="1524000" cy="847725"/>
            <wp:effectExtent l="0" t="0" r="0" b="9525"/>
            <wp:docPr id="13" name="Imagem 13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 descr="Uma imagem com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9C1" w:rsidP="002C39C1" w:rsidRDefault="002C39C1" w14:paraId="2C477513" w14:textId="7777777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39C1" w:rsidP="002C39C1" w:rsidRDefault="002C39C1" w14:paraId="4C6321D5" w14:textId="7777777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60619F" w:rsidR="002C39C1" w:rsidP="002C39C1" w:rsidRDefault="002C39C1" w14:paraId="1215D09B" w14:textId="02478267">
      <w:pPr>
        <w:spacing w:after="0" w:line="276" w:lineRule="auto"/>
        <w:jc w:val="center"/>
        <w:rPr>
          <w:rFonts w:ascii="Times New Roman" w:hAnsi="Times New Roman" w:cs="Times New Roman"/>
          <w:b w:val="1"/>
          <w:bCs w:val="1"/>
          <w:spacing w:val="20"/>
          <w:sz w:val="28"/>
          <w:szCs w:val="28"/>
        </w:rPr>
      </w:pPr>
      <w:r w:rsidRPr="0060619F">
        <w:rPr>
          <w:rFonts w:ascii="Times New Roman" w:hAnsi="Times New Roman" w:cs="Times New Roman"/>
          <w:b w:val="1"/>
          <w:bCs w:val="1"/>
          <w:spacing w:val="20"/>
          <w:sz w:val="28"/>
          <w:szCs w:val="28"/>
        </w:rPr>
        <w:t xml:space="preserve">Ata n.º </w:t>
      </w:r>
      <w:r w:rsidRPr="0060619F" w:rsidR="0060619F">
        <w:rPr>
          <w:rFonts w:ascii="Times New Roman" w:hAnsi="Times New Roman" w:cs="Times New Roman"/>
          <w:b w:val="1"/>
          <w:bCs w:val="1"/>
          <w:spacing w:val="20"/>
          <w:sz w:val="28"/>
          <w:szCs w:val="28"/>
        </w:rPr>
        <w:t>24</w:t>
      </w:r>
      <w:r w:rsidRPr="0060619F">
        <w:rPr>
          <w:rFonts w:ascii="Times New Roman" w:hAnsi="Times New Roman" w:cs="Times New Roman"/>
          <w:b w:val="1"/>
          <w:bCs w:val="1"/>
          <w:spacing w:val="20"/>
          <w:sz w:val="28"/>
          <w:szCs w:val="28"/>
        </w:rPr>
        <w:t>/2021</w:t>
      </w:r>
      <w:r w:rsidRPr="0060619F" w:rsidR="0060619F">
        <w:rPr>
          <w:rFonts w:ascii="Times New Roman" w:hAnsi="Times New Roman" w:cs="Times New Roman"/>
          <w:b w:val="1"/>
          <w:bCs w:val="1"/>
          <w:spacing w:val="20"/>
          <w:sz w:val="28"/>
          <w:szCs w:val="28"/>
        </w:rPr>
        <w:t>-22</w:t>
      </w:r>
    </w:p>
    <w:p w:rsidRPr="0060619F" w:rsidR="009474F5" w:rsidP="009474F5" w:rsidRDefault="002C39C1" w14:paraId="271D8069" w14:textId="6F717156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619F">
        <w:rPr>
          <w:rFonts w:ascii="Times New Roman" w:hAnsi="Times New Roman" w:cs="Times New Roman"/>
          <w:b/>
          <w:bCs/>
          <w:sz w:val="24"/>
          <w:szCs w:val="24"/>
        </w:rPr>
        <w:t>da Deliberação Autônoma do Conselho de Diretoria de 13 do mês de dezembro de 2022</w:t>
      </w:r>
    </w:p>
    <w:p w:rsidRPr="009474F5" w:rsidR="009474F5" w:rsidP="009474F5" w:rsidRDefault="009474F5" w14:paraId="2C49DBAC" w14:textId="5C74B73A">
      <w:pPr>
        <w:spacing w:after="720"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0619F">
        <w:rPr>
          <w:rFonts w:ascii="Times New Roman" w:hAnsi="Times New Roman" w:cs="Times New Roman"/>
          <w:i/>
          <w:iCs/>
          <w:sz w:val="24"/>
          <w:szCs w:val="24"/>
        </w:rPr>
        <w:t>Regulamento do Conselho de Diretores</w:t>
      </w:r>
    </w:p>
    <w:p w:rsidRPr="00F64866" w:rsidR="002C39C1" w:rsidP="0060619F" w:rsidRDefault="002C39C1" w14:paraId="5DB9EDA0" w14:textId="7AD0F1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6E62C98C" w:rsidR="6E62C98C">
        <w:rPr>
          <w:rFonts w:ascii="Times New Roman" w:hAnsi="Times New Roman" w:cs="Times New Roman"/>
          <w:sz w:val="24"/>
          <w:szCs w:val="24"/>
        </w:rPr>
        <w:t xml:space="preserve">Ao décimo terceiro dia do mês de dezembro do ano de dois mil e vinte e um, às nove horas e quarenta e três minutos, teve início a deliberação autônoma do Conselho de Diretores do Núcleo de Estudo Luso-Brasileiro da Faculdade de Direito da Universidade de Lisboa. A deliberação versou sobre a: Aprovação da Proposta de </w:t>
      </w:r>
      <w:r w:rsidRPr="6E62C98C" w:rsidR="6E62C98C">
        <w:rPr>
          <w:rFonts w:ascii="Times New Roman" w:hAnsi="Times New Roman" w:cs="Times New Roman"/>
          <w:b w:val="1"/>
          <w:bCs w:val="1"/>
          <w:sz w:val="24"/>
          <w:szCs w:val="24"/>
        </w:rPr>
        <w:t>Regulamento do Conselho de Diretores (RCD),</w:t>
      </w:r>
      <w:r w:rsidRPr="6E62C98C" w:rsidR="6E62C98C">
        <w:rPr>
          <w:rFonts w:ascii="Times New Roman" w:hAnsi="Times New Roman" w:cs="Times New Roman"/>
          <w:sz w:val="24"/>
          <w:szCs w:val="24"/>
        </w:rPr>
        <w:t xml:space="preserve"> constante no despacho da Diretoria </w:t>
      </w:r>
      <w:r w:rsidRPr="6E62C98C" w:rsidR="6E62C98C">
        <w:rPr>
          <w:rFonts w:ascii="Times New Roman" w:hAnsi="Times New Roman" w:cs="Times New Roman"/>
          <w:sz w:val="24"/>
          <w:szCs w:val="24"/>
        </w:rPr>
        <w:t>Executiva, n.º</w:t>
      </w:r>
      <w:r w:rsidRPr="6E62C98C" w:rsidR="6E62C98C">
        <w:rPr>
          <w:rFonts w:ascii="Times New Roman" w:hAnsi="Times New Roman" w:cs="Times New Roman"/>
          <w:sz w:val="24"/>
          <w:szCs w:val="24"/>
        </w:rPr>
        <w:t xml:space="preserve"> 18, de 7 de dezembro de 2021, nos termos do art. 35, alínea c) dos Estatutos.</w:t>
      </w:r>
    </w:p>
    <w:p w:rsidRPr="00F64866" w:rsidR="002C39C1" w:rsidP="002C39C1" w:rsidRDefault="002C39C1" w14:paraId="40DDED44" w14:textId="222C56C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Presidente interino Cláudio </w:t>
      </w:r>
      <w:proofErr w:type="spellStart"/>
      <w:r>
        <w:rPr>
          <w:rFonts w:ascii="Times New Roman" w:hAnsi="Times New Roman" w:cs="Times New Roman"/>
          <w:sz w:val="24"/>
          <w:szCs w:val="24"/>
        </w:rPr>
        <w:t>Cardona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explicou que após eventual aprovação pelo Conselho o Regulamento seria submetido aos Presidentes dos demais órgãos sociais do NELB para exercício ou não dos respectivos e individuados direitos de veto. O regulamento foi disponibilizado </w:t>
      </w:r>
      <w:r w:rsidR="0060619F">
        <w:rPr>
          <w:rFonts w:ascii="Times New Roman" w:hAnsi="Times New Roman" w:cs="Times New Roman"/>
          <w:sz w:val="24"/>
          <w:szCs w:val="24"/>
        </w:rPr>
        <w:t xml:space="preserve">naquele momento. </w:t>
      </w:r>
      <w:r>
        <w:rPr>
          <w:rFonts w:ascii="Times New Roman" w:hAnsi="Times New Roman" w:cs="Times New Roman"/>
          <w:sz w:val="24"/>
          <w:szCs w:val="24"/>
        </w:rPr>
        <w:t>Explicou ainda que i</w:t>
      </w:r>
      <w:r w:rsidRPr="00F64866">
        <w:rPr>
          <w:rFonts w:ascii="Times New Roman" w:hAnsi="Times New Roman" w:cs="Times New Roman"/>
          <w:sz w:val="24"/>
          <w:szCs w:val="24"/>
        </w:rPr>
        <w:t xml:space="preserve">mpõem o Estatuto e o Regimento interno que a nomeação seja referendada pelo Conselho e, posteriormente, pela AG. </w:t>
      </w:r>
    </w:p>
    <w:p w:rsidRPr="00F64866" w:rsidR="002C39C1" w:rsidP="002C39C1" w:rsidRDefault="000B4D6D" w14:paraId="1CE410E3" w14:textId="58DEA01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6E62C98C" w:rsidR="6E62C98C">
        <w:rPr>
          <w:rFonts w:ascii="Times New Roman" w:hAnsi="Times New Roman" w:cs="Times New Roman"/>
          <w:sz w:val="24"/>
          <w:szCs w:val="24"/>
        </w:rPr>
        <w:t xml:space="preserve">Aplicou-se o regime ordinário, nos termos do regulamento. A votação foi aberta às 09:46h e encerrar-se-ia em 24h do início da deliberação ou após a resposta da última questão de ordem. </w:t>
      </w:r>
    </w:p>
    <w:p w:rsidR="6E62C98C" w:rsidP="6E62C98C" w:rsidRDefault="6E62C98C" w14:paraId="70B4A9EF" w14:textId="7FD6453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6E62C98C" w:rsidR="6E62C98C">
        <w:rPr>
          <w:rFonts w:ascii="Times New Roman" w:hAnsi="Times New Roman" w:cs="Times New Roman"/>
          <w:sz w:val="24"/>
          <w:szCs w:val="24"/>
        </w:rPr>
        <w:t xml:space="preserve">Aberta a votação, tomaram ciência: a Diretoras de Eventos </w:t>
      </w:r>
      <w:proofErr w:type="spellStart"/>
      <w:r w:rsidRPr="6E62C98C" w:rsidR="6E62C98C">
        <w:rPr>
          <w:rFonts w:ascii="Times New Roman" w:hAnsi="Times New Roman" w:cs="Times New Roman"/>
          <w:sz w:val="24"/>
          <w:szCs w:val="24"/>
        </w:rPr>
        <w:t>Thainara</w:t>
      </w:r>
      <w:proofErr w:type="spellEnd"/>
      <w:r w:rsidRPr="6E62C98C" w:rsidR="6E62C98C">
        <w:rPr>
          <w:rFonts w:ascii="Times New Roman" w:hAnsi="Times New Roman" w:cs="Times New Roman"/>
          <w:sz w:val="24"/>
          <w:szCs w:val="24"/>
        </w:rPr>
        <w:t xml:space="preserve"> Nascimento às 08:41h; o Diretor Científico Paulo Rodrigues às 11:13h; o Diretor Científico Iago Leal às 11:45h; a Diretora Pedagógica Flávia Dias às 12:15h</w:t>
      </w:r>
      <w:r w:rsidRPr="6E62C98C" w:rsidR="6E62C98C">
        <w:rPr>
          <w:rFonts w:ascii="Times New Roman" w:hAnsi="Times New Roman" w:cs="Times New Roman"/>
          <w:sz w:val="24"/>
          <w:szCs w:val="24"/>
        </w:rPr>
        <w:t xml:space="preserve">; </w:t>
      </w:r>
      <w:r w:rsidRPr="6E62C98C" w:rsidR="6E62C98C">
        <w:rPr>
          <w:rFonts w:ascii="Times New Roman" w:hAnsi="Times New Roman" w:cs="Times New Roman"/>
          <w:sz w:val="24"/>
          <w:szCs w:val="24"/>
        </w:rPr>
        <w:t>o Diretor de Comunicação Victor Gabriel às 12:42h; a Diretora de Comunicação Letícia Bittencourt às 12:55h; todos do dia 13 de dezembro de 2022.</w:t>
      </w:r>
      <w:r w:rsidRPr="6E62C98C" w:rsidR="6E62C98C">
        <w:rPr>
          <w:rFonts w:ascii="Times New Roman" w:hAnsi="Times New Roman" w:cs="Times New Roman"/>
          <w:sz w:val="24"/>
          <w:szCs w:val="24"/>
        </w:rPr>
        <w:t xml:space="preserve"> </w:t>
      </w:r>
    </w:p>
    <w:p w:rsidR="6E62C98C" w:rsidP="6E62C98C" w:rsidRDefault="6E62C98C" w14:paraId="19CCF346" w14:textId="376AC132">
      <w:pPr>
        <w:pStyle w:val="Normal"/>
        <w:spacing w:after="0" w:line="276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62C98C" w:rsidR="6E62C9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« </w:t>
      </w:r>
      <w:r w:rsidRPr="6E62C98C" w:rsidR="6E62C98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Deliberação n.º 10 do Conselho de Diretoria de 2021/22</w:t>
      </w:r>
      <w:r w:rsidRPr="6E62C98C" w:rsidR="6E62C9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. </w:t>
      </w:r>
      <w:r w:rsidRPr="6E62C98C" w:rsidR="6E62C98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Regime ordinário. Abertura às 09:46h do dia 13 de dezembro de 2021. A votação se encerrou </w:t>
      </w:r>
      <w:r w:rsidRPr="6E62C98C" w:rsidR="6E62C98C">
        <w:rPr>
          <w:rFonts w:ascii="Times New Roman" w:hAnsi="Times New Roman" w:cs="Times New Roman"/>
          <w:i w:val="1"/>
          <w:iCs w:val="1"/>
          <w:sz w:val="24"/>
          <w:szCs w:val="24"/>
        </w:rPr>
        <w:t>às 9:46h do dia 14 de dezembro de 2021</w:t>
      </w:r>
      <w:r w:rsidRPr="6E62C98C" w:rsidR="6E62C98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6E62C98C" w:rsidR="6E62C98C">
        <w:rPr>
          <w:rFonts w:ascii="Times New Roman" w:hAnsi="Times New Roman" w:cs="Times New Roman"/>
          <w:i w:val="1"/>
          <w:iCs w:val="1"/>
          <w:sz w:val="24"/>
          <w:szCs w:val="24"/>
        </w:rPr>
        <w:t>considerando as determinações do Despacho n. 18/2021-22, em especial as determinações 3 e 4, encerrou-se a deliberação autónoma, por decurso do prazo, e se declarou que o órgão deliberou por unanimidade e sem ausências, com 6 votos, nos termos do Artigo 6.º, n. 8, do RCD, pela aprovação do RCD</w:t>
      </w:r>
      <w:r w:rsidRPr="6E62C98C" w:rsidR="6E62C98C">
        <w:rPr>
          <w:rFonts w:ascii="Times New Roman" w:hAnsi="Times New Roman" w:cs="Times New Roman"/>
          <w:sz w:val="24"/>
          <w:szCs w:val="24"/>
        </w:rPr>
        <w:t>.»</w:t>
      </w:r>
    </w:p>
    <w:p w:rsidR="002C39C1" w:rsidP="000B4D6D" w:rsidRDefault="000B4D6D" w14:paraId="2EB0BCDB" w14:textId="5DD5672E">
      <w:pPr>
        <w:tabs>
          <w:tab w:val="left" w:pos="657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C39C1" w:rsidP="002C39C1" w:rsidRDefault="002C39C1" w14:paraId="4D49F440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  <w:sectPr w:rsidR="002C39C1" w:rsidSect="00910D56">
          <w:footerReference w:type="default" r:id="rId7"/>
          <w:footerReference w:type="first" r:id="rId8"/>
          <w:pgSz w:w="11906" w:h="16838" w:orient="portrait"/>
          <w:pgMar w:top="851" w:right="1133" w:bottom="1702" w:left="1134" w:header="708" w:footer="708" w:gutter="0"/>
          <w:pgBorders w:offsetFrom="page">
            <w:top w:val="thinThickSmallGap" w:color="E2D035" w:sz="48" w:space="16"/>
            <w:left w:val="thinThickSmallGap" w:color="E2D035" w:sz="48" w:space="16"/>
            <w:bottom w:val="thickThinSmallGap" w:color="E2D035" w:sz="48" w:space="16"/>
            <w:right w:val="thickThinSmallGap" w:color="E2D035" w:sz="48" w:space="16"/>
          </w:pgBorders>
          <w:cols w:space="708"/>
          <w:titlePg/>
          <w:docGrid w:linePitch="360"/>
        </w:sectPr>
      </w:pPr>
    </w:p>
    <w:p w:rsidR="002C39C1" w:rsidP="002C39C1" w:rsidRDefault="002C39C1" w14:paraId="292C1B29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Pr="00731EA5" w:rsidR="002C39C1" w:rsidP="002C39C1" w:rsidRDefault="00F75FC8" w14:paraId="1C1ABA8E" w14:textId="443CA0B0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Claudio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Cardona</w:t>
      </w:r>
      <w:proofErr w:type="spellEnd"/>
    </w:p>
    <w:p w:rsidRPr="009F3B9A" w:rsidR="002C39C1" w:rsidP="009F3B9A" w:rsidRDefault="002C39C1" w14:paraId="159DFD7A" w14:textId="54430EFC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Presidente </w:t>
      </w:r>
      <w:r w:rsidR="00DA2033">
        <w:rPr>
          <w:rFonts w:ascii="Times New Roman" w:hAnsi="Times New Roman" w:cs="Times New Roman"/>
          <w:bCs/>
          <w:sz w:val="20"/>
          <w:szCs w:val="20"/>
        </w:rPr>
        <w:t xml:space="preserve">Interino </w:t>
      </w:r>
      <w:r>
        <w:rPr>
          <w:rFonts w:ascii="Times New Roman" w:hAnsi="Times New Roman" w:cs="Times New Roman"/>
          <w:bCs/>
          <w:sz w:val="20"/>
          <w:szCs w:val="20"/>
        </w:rPr>
        <w:t>da Direção</w:t>
      </w:r>
    </w:p>
    <w:p w:rsidR="002C39C1" w:rsidP="002C39C1" w:rsidRDefault="002C39C1" w14:paraId="3CC79401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9F3B9A" w:rsidR="002C39C1" w:rsidP="009F3B9A" w:rsidRDefault="002C39C1" w14:paraId="3A73CE1D" w14:textId="5923FA38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  <w:sectPr w:rsidRPr="009F3B9A" w:rsidR="002C39C1" w:rsidSect="00910D56">
          <w:type w:val="continuous"/>
          <w:pgSz w:w="11906" w:h="16838" w:orient="portrait"/>
          <w:pgMar w:top="851" w:right="1133" w:bottom="1702" w:left="1134" w:header="708" w:footer="708" w:gutter="0"/>
          <w:pgBorders w:offsetFrom="page">
            <w:top w:val="thinThickSmallGap" w:color="E2D035" w:sz="48" w:space="16"/>
            <w:left w:val="thinThickSmallGap" w:color="E2D035" w:sz="48" w:space="16"/>
            <w:bottom w:val="thickThinSmallGap" w:color="E2D035" w:sz="48" w:space="16"/>
            <w:right w:val="thickThinSmallGap" w:color="E2D035" w:sz="48" w:space="16"/>
          </w:pgBorders>
          <w:cols w:space="708" w:num="2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Joice Carmo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Secretária Executiv</w:t>
      </w:r>
      <w:r w:rsidR="009F3B9A">
        <w:rPr>
          <w:rFonts w:ascii="Times New Roman" w:hAnsi="Times New Roman" w:cs="Times New Roman"/>
          <w:sz w:val="20"/>
          <w:szCs w:val="20"/>
        </w:rPr>
        <w:t>a</w:t>
      </w:r>
    </w:p>
    <w:bookmarkEnd w:id="0"/>
    <w:p w:rsidR="00AF6704" w:rsidRDefault="00AF6704" w14:paraId="25A9F4FA" w14:textId="77777777"/>
    <w:sectPr w:rsidR="00AF6704" w:rsidSect="00910D56">
      <w:type w:val="continuous"/>
      <w:pgSz w:w="11906" w:h="16838" w:orient="portrait"/>
      <w:pgMar w:top="851" w:right="1133" w:bottom="1702" w:left="1134" w:header="708" w:footer="708" w:gutter="0"/>
      <w:pgBorders w:offsetFrom="page">
        <w:top w:val="thinThickSmallGap" w:color="E2D035" w:sz="48" w:space="16"/>
        <w:left w:val="thinThickSmallGap" w:color="E2D035" w:sz="48" w:space="16"/>
        <w:bottom w:val="thickThinSmallGap" w:color="E2D035" w:sz="48" w:space="16"/>
        <w:right w:val="thickThinSmallGap" w:color="E2D035" w:sz="48" w:space="1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F0466" w:rsidRDefault="003F0466" w14:paraId="42DDBF92" w14:textId="77777777">
      <w:pPr>
        <w:spacing w:after="0" w:line="240" w:lineRule="auto"/>
      </w:pPr>
      <w:r>
        <w:separator/>
      </w:r>
    </w:p>
  </w:endnote>
  <w:endnote w:type="continuationSeparator" w:id="0">
    <w:p w:rsidR="003F0466" w:rsidRDefault="003F0466" w14:paraId="5389494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Pr="00FF56FC" w:rsidR="00910D56" w:rsidP="00910D56" w:rsidRDefault="003F0466" w14:paraId="15A361C2" w14:textId="1DB916E5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bookmarkStart w:name="_Hlk34556092" w:id="2"/>
    <w:bookmarkStart w:name="_Hlk34556093" w:id="3"/>
    <w:r>
      <w:rPr>
        <w:noProof/>
      </w:rPr>
      <w:pict w14:anchorId="4FC6EE84">
        <v:shapetype id="_x0000_t202" coordsize="21600,21600" o:spt="202" path="m,l,21600r21600,l21600,xe">
          <v:stroke joinstyle="miter"/>
          <v:path gradientshapeok="t" o:connecttype="rect"/>
        </v:shapetype>
        <v:shape id="Caixa de Texto 2" style="position:absolute;left:0;text-align:left;margin-left:0;margin-top:-31.3pt;width:196.3pt;height:29.7pt;z-index:25165977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MXj3AEAAKMDAAAOAAAAZHJzL2Uyb0RvYy54bWysU8tu2zAQvBfoPxC815JltW4Ey0GaIEWB&#10;9AGk+QCKIi2hEpdd0pbcr++Skh23vQW9EOQuObszO9xcj33HDgpdC6bky0XKmTIS6tbsSv70/f7N&#10;e86cF6YWHRhV8qNy/Hr7+tVmsIXKoIGuVsgIxLhisCVvvLdFkjjZqF64BVhlKKkBe+HpiLukRjEQ&#10;et8lWZq+SwbA2iJI5RxF76Yk30Z8rZX0X7V2yrOu5NSbjyvGtQprst2IYofCNq2c2xAv6KIXraGi&#10;Z6g74QXbY/sPVN9KBAfaLyT0CWjdShU5EJtl+hebx0ZYFbmQOM6eZXL/D1Z+OTzab8j8+AFGGmAk&#10;4ewDyB+OGbhthNmpG0QYGiVqKrwMkiWDdcX8NEjtChdAquEz1DRksfcQgUaNfVCFeDJCpwEcz6Kr&#10;0TNJwSy/WqXrFWeScqv1OsunEqI4vbbo/EcFPQubkiMNNaKLw4PzoRtRnK6EYgbu266Lg+3MHwG6&#10;OEVUdMb8+tT+RMSP1UhvQ7CC+kisECbXkMtp0wD+4mwgx5Tc/dwLVJx1nwwpc7XM82CxeMjfrjM6&#10;4GWmuswIIwmq5J6zaXvroy2nhm9IQd1Gcs+dzLqTEyLn2bXBapfneOv5b21/AwAA//8DAFBLAwQU&#10;AAYACAAAACEASgOh+dsAAAAHAQAADwAAAGRycy9kb3ducmV2LnhtbEyPT0/DMAzF70h8h8hI3LaE&#10;DipWmk4IxBXE+CNx8xqvrWicqsnW8u3xTnDz87Pe+7nczL5XRxpjF9jC1dKAIq6D67ix8P72tLgF&#10;FROywz4wWfihCJvq/KzEwoWJX+m4TY2SEI4FWmhTGgqtY92Sx7gMA7F4+zB6TCLHRrsRJwn3vc6M&#10;ybXHjqWhxYEeWqq/twdv4eN5//V5bV6aR38zTGE2mv1aW3t5Md/fgUo0p79jOOELOlTCtAsHdlH1&#10;FuSRZGGRZzkosVfr07CTzSoDXZX6P3/1CwAA//8DAFBLAQItABQABgAIAAAAIQC2gziS/gAAAOEB&#10;AAATAAAAAAAAAAAAAAAAAAAAAABbQ29udGVudF9UeXBlc10ueG1sUEsBAi0AFAAGAAgAAAAhADj9&#10;If/WAAAAlAEAAAsAAAAAAAAAAAAAAAAALwEAAF9yZWxzLy5yZWxzUEsBAi0AFAAGAAgAAAAhAA3s&#10;xePcAQAAowMAAA4AAAAAAAAAAAAAAAAALgIAAGRycy9lMm9Eb2MueG1sUEsBAi0AFAAGAAgAAAAh&#10;AEoDofnbAAAABwEAAA8AAAAAAAAAAAAAAAAANgQAAGRycy9kb3ducmV2LnhtbFBLBQYAAAAABAAE&#10;APMAAAA+BQAAAAA=&#10;">
          <v:textbox>
            <w:txbxContent>
              <w:p w:rsidRPr="004C7406" w:rsidR="00910D56" w:rsidP="00910D56" w:rsidRDefault="0074401A" w14:paraId="0B3F97BA" w14:textId="77777777">
                <w:pPr>
                  <w:spacing w:after="0" w:line="240" w:lineRule="auto"/>
                  <w:ind w:right="-57"/>
                  <w:jc w:val="center"/>
                  <w:rPr>
                    <w:rFonts w:ascii="Arial" w:hAnsi="Arial" w:cs="Arial"/>
                    <w:b/>
                    <w:bCs/>
                    <w:color w:val="FFFFFF" w:themeColor="background1"/>
                    <w:sz w:val="14"/>
                    <w:szCs w:val="14"/>
                  </w:rPr>
                </w:pPr>
                <w:r w:rsidRPr="004C7406">
                  <w:rPr>
                    <w:rFonts w:ascii="Arial" w:hAnsi="Arial" w:cs="Arial"/>
                    <w:b/>
                    <w:bCs/>
                    <w:color w:val="FFFFFF" w:themeColor="background1"/>
                    <w:sz w:val="14"/>
                    <w:szCs w:val="14"/>
                  </w:rPr>
                  <w:t>NELB – Núcleo de Estudo Luso-brasileiro</w:t>
                </w:r>
              </w:p>
              <w:p w:rsidRPr="004C7406" w:rsidR="00910D56" w:rsidP="00910D56" w:rsidRDefault="0074401A" w14:paraId="21AC7C49" w14:textId="77777777">
                <w:pPr>
                  <w:spacing w:after="0" w:line="240" w:lineRule="auto"/>
                  <w:ind w:right="-57"/>
                  <w:jc w:val="center"/>
                  <w:rPr>
                    <w:rFonts w:ascii="Arial" w:hAnsi="Arial" w:cs="Arial"/>
                    <w:color w:val="FFFFFF" w:themeColor="background1"/>
                    <w:sz w:val="12"/>
                    <w:szCs w:val="12"/>
                  </w:rPr>
                </w:pPr>
                <w:r w:rsidRPr="004C7406">
                  <w:rPr>
                    <w:rFonts w:ascii="Arial" w:hAnsi="Arial" w:cs="Arial"/>
                    <w:color w:val="FFFFFF" w:themeColor="background1"/>
                    <w:sz w:val="12"/>
                    <w:szCs w:val="12"/>
                  </w:rPr>
                  <w:t>Faculdade de Direito da Universidade de Lisboa, sala 10.08, Cidade Universitária, Alameda da Universidade, 1649-014</w:t>
                </w:r>
                <w:r>
                  <w:rPr>
                    <w:rFonts w:ascii="Arial" w:hAnsi="Arial" w:cs="Arial"/>
                    <w:color w:val="FFFFFF" w:themeColor="background1"/>
                    <w:sz w:val="12"/>
                    <w:szCs w:val="12"/>
                  </w:rPr>
                  <w:t>,</w:t>
                </w:r>
                <w:r w:rsidRPr="004C7406">
                  <w:rPr>
                    <w:rFonts w:ascii="Arial" w:hAnsi="Arial" w:cs="Arial"/>
                    <w:color w:val="FFFFFF" w:themeColor="background1"/>
                    <w:sz w:val="12"/>
                    <w:szCs w:val="12"/>
                  </w:rPr>
                  <w:t xml:space="preserve"> Lisboa – Portugal</w:t>
                </w:r>
              </w:p>
              <w:p w:rsidRPr="004C7406" w:rsidR="00910D56" w:rsidP="00910D56" w:rsidRDefault="00910D56" w14:paraId="7128BB75" w14:textId="77777777">
                <w:pPr>
                  <w:spacing w:after="0" w:line="240" w:lineRule="auto"/>
                  <w:ind w:right="-57"/>
                  <w:jc w:val="center"/>
                  <w:rPr>
                    <w:rFonts w:ascii="Arial" w:hAnsi="Arial" w:cs="Arial"/>
                    <w:color w:val="FFFFFF" w:themeColor="background1"/>
                    <w:sz w:val="10"/>
                    <w:szCs w:val="10"/>
                  </w:rPr>
                </w:pPr>
              </w:p>
            </w:txbxContent>
          </v:textbox>
          <w10:wrap anchorx="margin"/>
        </v:shape>
      </w:pict>
    </w:r>
    <w:r>
      <w:rPr>
        <w:noProof/>
      </w:rPr>
      <w:pict w14:anchorId="040B969C">
        <v:oval id="Elipse 11" style="position:absolute;left:0;text-align:left;margin-left:2.3pt;margin-top:27.25pt;width:36.75pt;height:36.75pt;rotation:180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spid="_x0000_s1028" filled="f" fillcolor="#c0504d" strokecolor="window" strokeweight="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MlwGgIAABgEAAAOAAAAZHJzL2Uyb0RvYy54bWysU9tuEzEQfUfiHyy/k91EUVpW2VRVSgCp&#10;UKTCBzheb9bC6zEzTjbh6xk727Qqbwg/WHOxj8+cGS9vjr0TB4NkwddyOimlMF5DY/2ulj++b95d&#10;S0FR+UY58KaWJ0PyZvX2zXIIlZlBB64xKBjEUzWEWnYxhqooSHemVzSBYDwnW8BeRXZxVzSoBkbv&#10;XTEry0UxADYBQRsijt6dk3KV8dvW6PjQtmSicLVkbjHvmPdt2ovVUlU7VKGzeqSh/oFFr6znRy9Q&#10;dyoqsUf7F1RvNQJBGyca+gLa1mqTa+BqpuWrah47FUyuhcWhcJGJ/h+s/np4DN8wUadwD/onCQ/r&#10;TvmduUWEoTOq4eemSahiCFRdLiSH+KrYDl+g4daqfYSswbHFXiCw1tPyukxLitbZ8CnhpJe4bHHM&#10;PThdemCOUWgOzheLxexKCs2p0U5PqyqhpssBKX400Itk1NI4RqakkqrU4Z7i+fTTqRT2sLHO5U47&#10;LwZmMbtiTilF4GyTstk50dqhOCieFR6xBgYpnKLIwVpu8soyvLqGsPdNRk9ifRjtqKw728zd+VG9&#10;JFiaTaricXsUthmlTZEtNCeWMwvHivGn4vI6wN9SDDygtaRfe4WGOX323JL30/k8TXR22MCX0e1T&#10;VHnNELXUEaU4O+t4nv99QLvrUpeyFB5uuYGtzQI+8xmJ8/jlLoxfJc33Sz+fev7Qqz8AAAD//wMA&#10;UEsDBBQABgAIAAAAIQAodmDa3AAAAAcBAAAPAAAAZHJzL2Rvd25yZXYueG1sTI7BSsNAFEX3gv8w&#10;PMGN2ElD04SYSRGhqMtGEdxNMs8kmJkXZqZt/HufK7u83MO9p9otdhIn9GEkp2C9SkCg68iMrlfw&#10;/ra/L0CEqJ3REzlU8IMBdvX1VaVLQ2d3wFMTe8EjLpRawRDjXEoZugGtDiua0XH3Rd7qyNH30nh9&#10;5nE7yTRJttLq0fHDoGd8GrD7bo5Wwae/I1987A9ZHl+fU5Jt80K5Urc3y+MDiIhL/IfhT5/VoWan&#10;lo7OBDEp2GwZVJBtMhBc58UaRMtYWiQg60pe+te/AAAA//8DAFBLAQItABQABgAIAAAAIQC2gziS&#10;/gAAAOEBAAATAAAAAAAAAAAAAAAAAAAAAABbQ29udGVudF9UeXBlc10ueG1sUEsBAi0AFAAGAAgA&#10;AAAhADj9If/WAAAAlAEAAAsAAAAAAAAAAAAAAAAALwEAAF9yZWxzLy5yZWxzUEsBAi0AFAAGAAgA&#10;AAAhAPksyXAaAgAAGAQAAA4AAAAAAAAAAAAAAAAALgIAAGRycy9lMm9Eb2MueG1sUEsBAi0AFAAG&#10;AAgAAAAhACh2YNrcAAAABwEAAA8AAAAAAAAAAAAAAAAAdAQAAGRycy9kb3ducmV2LnhtbFBLBQYA&#10;AAAABAAEAPMAAAB9BQAAAAA=&#10;">
          <v:textbox inset=",0,,0">
            <w:txbxContent>
              <w:p w:rsidRPr="00D5564D" w:rsidR="00910D56" w:rsidP="00910D56" w:rsidRDefault="0074401A" w14:paraId="6B0C486F" w14:textId="77777777">
                <w:pPr>
                  <w:pStyle w:val="Rodap"/>
                  <w:rPr>
                    <w:rFonts w:ascii="Arial" w:hAnsi="Arial" w:cs="Arial"/>
                    <w:color w:val="FFFFFF" w:themeColor="background1"/>
                    <w:sz w:val="16"/>
                    <w:szCs w:val="16"/>
                  </w:rPr>
                </w:pPr>
                <w:r w:rsidRPr="00D5564D">
                  <w:rPr>
                    <w:rFonts w:ascii="Arial" w:hAnsi="Arial" w:cs="Arial"/>
                    <w:color w:val="FFFFFF" w:themeColor="background1"/>
                    <w:sz w:val="16"/>
                    <w:szCs w:val="16"/>
                  </w:rPr>
                  <w:fldChar w:fldCharType="begin"/>
                </w:r>
                <w:r w:rsidRPr="00D5564D">
                  <w:rPr>
                    <w:rFonts w:ascii="Arial" w:hAnsi="Arial" w:cs="Arial"/>
                    <w:color w:val="FFFFFF" w:themeColor="background1"/>
                    <w:sz w:val="16"/>
                    <w:szCs w:val="16"/>
                  </w:rPr>
                  <w:instrText>PAGE  \* MERGEFORMAT</w:instrText>
                </w:r>
                <w:r w:rsidRPr="00D5564D">
                  <w:rPr>
                    <w:rFonts w:ascii="Arial" w:hAnsi="Arial" w:cs="Arial"/>
                    <w:color w:val="FFFFFF" w:themeColor="background1"/>
                    <w:sz w:val="16"/>
                    <w:szCs w:val="16"/>
                  </w:rPr>
                  <w:fldChar w:fldCharType="separate"/>
                </w:r>
                <w:r>
                  <w:rPr>
                    <w:rFonts w:ascii="Arial" w:hAnsi="Arial" w:cs="Arial"/>
                    <w:noProof/>
                    <w:color w:val="FFFFFF" w:themeColor="background1"/>
                    <w:sz w:val="16"/>
                    <w:szCs w:val="16"/>
                  </w:rPr>
                  <w:t>3</w:t>
                </w:r>
                <w:r w:rsidRPr="00D5564D">
                  <w:rPr>
                    <w:rFonts w:ascii="Arial" w:hAnsi="Arial" w:cs="Arial"/>
                    <w:color w:val="FFFFFF" w:themeColor="background1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margin" anchory="margin"/>
        </v:oval>
      </w:pict>
    </w:r>
    <w:r>
      <w:rPr>
        <w:noProof/>
      </w:rPr>
      <w:pict w14:anchorId="0B28D809">
        <v:shape id="Forma Livre: Forma 9" style="position:absolute;left:0;text-align:left;margin-left:.05pt;margin-top:-31.2pt;width:595.1pt;height:40.7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7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vSSPQMAACkIAAAOAAAAZHJzL2Uyb0RvYy54bWysVW1P2zAQ/j5p/8Hyx0kjTWkpVASE6Jgm&#10;IUCCCfbRdZwmkmN7tvvCfv0eO0kbGBMDTZESO3f3nO+5893x6aaWZCWsq7TKaLo3oEQorvNKLTL6&#10;/e7i8yElzjOVM6mVyOijcPT05OOH47WZiqEutcyFJQBRbro2GS29N9MkcbwUNXN72ggFYaFtzTy2&#10;dpHklq2BXstkOBgcJGttc2M1F87h76wR0pOIXxSC++uicMITmVGczce3je95eCcnx2y6sMyUFW+P&#10;wd5xippVCk63UDPmGVna6g+ouuJWO134Pa7rRBdFxUWMAdGkg2fR3JbMiBgLyHFmS5P7f7D8anVr&#10;bixoWBs3dViGKDaFrcMX5yObSNbjliyx8YTj52Q8nkwm4JRDNk4n4+E4sJnsrPnS+a9CRyS2unS+&#10;ITvHKlKVE8Vq1ATXSrnKiweAFbUE/58SMiBrcnB4tD+a7LdJeq7+46l6SUbjAzx/0X5Ie+AN8Oh1&#10;F32jAXnNxfA9LvpGTQSv+tnv+fkHnvrqL3hAxhZdTljZpYlvVJsnrAgL13kQK9xoF2qinzQUQLdF&#10;UpoigFVI8ivG4LdvnL7JGMz1jYdvMgYpfeNYZGAiHrv5tuFb9JDQPWTsHp4SdA9LCbrHvCk1w3xg&#10;LUQblmSd0a5wSZnRtiqDuNYrcaejon92r+ByJ5Wqr9UWazxvx26n0X1NxOtr7i4DoDu17tuo4/6A&#10;ghcVudRONIkMMcVrvY0z0NO72k7LKr+opAyBObuYn0tLVgyUpbP92eRLm5YnalIFmtL04BAVwBka&#10;fyGZj/WldMCKrcJY52fMlQ1aBGgor9EtbHM8iTJLdr0rrOY6f7yxxOqm2zvDLyogXTLnb5hFe0Hg&#10;GFn+Gq9CahwEeYkrSkptf730P+ij60JKyRrjIqPu55JZQYn8ptCPj9LRCLA+bkbjyRAb25fM+xK1&#10;rM91IAjD0fC4DPpedsvC6voek+0seIWIKQ7fuGYepddszj32EGE2cnF2FteYKcjSpbo1PIDHSkPk&#10;d5t7Zg0JdGbUo4Ff6W60sGnXmZHVoNDoBkulz5ZeF1Vo25Hhhtd2g3kUq6KdnWHg9fdRazfhT34D&#10;AAD//wMAUEsDBBQABgAIAAAAIQDTUBv/3wAAAAgBAAAPAAAAZHJzL2Rvd25yZXYueG1sTI/BasJA&#10;EIbvBd9hGaE33SQtVmM2IkpLoSA0tXjdZMckmp0N2Y2mb9/Nqb3Nzz98802yGXTDbtjZ2pCAcB4A&#10;QyqMqqkUcPx6nS2BWSdJycYQCvhBC5t08pDIWJk7feItcyXzELKxFFA518ac26JCLe3ctEi+O5tO&#10;S+djV3LVybuH64ZHQbDgWtbkL1SyxV2FxTXrtaf00bG87N9P+WF5ersU24/vffYixON02K6BORzc&#10;3zKM+l4dUu+Um56UZc2YmRMwW0TPwMY6XAVPwHI/rULgacL/P5D+AgAA//8DAFBLAQItABQABgAI&#10;AAAAIQC2gziS/gAAAOEBAAATAAAAAAAAAAAAAAAAAAAAAABbQ29udGVudF9UeXBlc10ueG1sUEsB&#10;Ai0AFAAGAAgAAAAhADj9If/WAAAAlAEAAAsAAAAAAAAAAAAAAAAALwEAAF9yZWxzLy5yZWxzUEsB&#10;Ai0AFAAGAAgAAAAhAI2G9JI9AwAAKQgAAA4AAAAAAAAAAAAAAAAALgIAAGRycy9lMm9Eb2MueG1s&#10;UEsBAi0AFAAGAAgAAAAhANNQG//fAAAACAEAAA8AAAAAAAAAAAAAAAAAlwUAAGRycy9kb3ducmV2&#10;LnhtbFBLBQYAAAAABAAEAPMAAACjBgAAAAA=&#10;">
          <v:stroke joinstyle="miter"/>
          <v:path arrowok="t" o:connecttype="custom" o:connectlocs="0,0;7557771,0;7557771,517525;0,517525" o:connectangles="0,0,0,0"/>
          <w10:wrap anchorx="page"/>
        </v:shape>
      </w:pict>
    </w:r>
    <w:r w:rsidRPr="00D5564D" w:rsidR="0074401A">
      <w:rPr>
        <w:noProof/>
        <w:lang w:eastAsia="pt-BR"/>
      </w:rPr>
      <w:drawing>
        <wp:anchor distT="0" distB="0" distL="114300" distR="114300" simplePos="0" relativeHeight="251653632" behindDoc="0" locked="0" layoutInCell="1" allowOverlap="1" wp14:anchorId="69191B04" wp14:editId="032E48AA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6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 w:rsidR="0074401A">
      <w:rPr>
        <w:noProof/>
        <w:lang w:eastAsia="pt-BR"/>
      </w:rPr>
      <w:drawing>
        <wp:anchor distT="0" distB="0" distL="114300" distR="114300" simplePos="0" relativeHeight="251654656" behindDoc="0" locked="0" layoutInCell="1" allowOverlap="1" wp14:anchorId="21A65DED" wp14:editId="066E2179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 w:rsidR="0074401A">
      <w:rPr>
        <w:rFonts w:ascii="Arial" w:hAnsi="Arial" w:cs="Arial"/>
        <w:color w:val="FFFFFF" w:themeColor="background1"/>
        <w:sz w:val="12"/>
        <w:szCs w:val="12"/>
      </w:rPr>
      <w:t>Página</w:t>
    </w:r>
    <w:bookmarkEnd w:id="2"/>
    <w:bookmarkEnd w:id="3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910D56" w:rsidP="00910D56" w:rsidRDefault="003F0466" w14:paraId="2A011F79" w14:textId="04738B1A">
    <w:pPr>
      <w:pStyle w:val="Rodap"/>
    </w:pPr>
    <w:r>
      <w:rPr>
        <w:noProof/>
      </w:rPr>
      <w:pict w14:anchorId="0088355B">
        <v:shapetype id="_x0000_t202" coordsize="21600,21600" o:spt="202" path="m,l,21600r21600,l21600,xe">
          <v:stroke joinstyle="miter"/>
          <v:path gradientshapeok="t" o:connecttype="rect"/>
        </v:shapetype>
        <v:shape id="_x0000_s1026" style="position:absolute;margin-left:0;margin-top:-24.95pt;width:196.3pt;height:29.7pt;z-index:25166182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7p54AEAAKoDAAAOAAAAZHJzL2Uyb0RvYy54bWysU8tu2zAQvBfoPxC815JltW4Ey0GaIEWB&#10;9AGk+QCKIi2hEpdd0pbcr++Skh23vQW9EOQuObszO9xcj33HDgpdC6bky0XKmTIS6tbsSv70/f7N&#10;e86cF6YWHRhV8qNy/Hr7+tVmsIXKoIGuVsgIxLhisCVvvLdFkjjZqF64BVhlKKkBe+HpiLukRjEQ&#10;et8lWZq+SwbA2iJI5RxF76Yk30Z8rZX0X7V2yrOu5NSbjyvGtQprst2IYofCNq2c2xAv6KIXraGi&#10;Z6g74QXbY/sPVN9KBAfaLyT0CWjdShU5EJtl+hebx0ZYFbmQOM6eZXL/D1Z+OTzab8j8+AFGGmAk&#10;4ewDyB+OGbhthNmpG0QYGiVqKrwMkiWDdcX8NEjtChdAquEz1DRksfcQgUaNfVCFeDJCpwEcz6Kr&#10;0TNJwSy/WqXrFWeScqv1OsunEqI4vbbo/EcFPQubkiMNNaKLw4PzoRtRnK6EYgbu266Lg+3MHwG6&#10;OEVUdMb8+tT+RMSP1cjamvoKREOugvpI5BAm85DZadMA/uJsIOOU3P3cC1ScdZ8MCXS1zPPgtHjI&#10;364zOuBlprrMCCMJquSes2l766M7p75vSEjdRo7PnczykyEi9dm8wXGX53jr+YttfwMAAP//AwBQ&#10;SwMEFAAGAAgAAAAhALbel8HcAAAABgEAAA8AAABkcnMvZG93bnJldi54bWxMj8FOwzAQRO9I/Qdr&#10;K3FrbUpb1SGbCoG4gihtJW5uvE0i4nUUu034e8wJjqMZzbzJt6NrxZX60HhGuJsrEMSltw1XCPuP&#10;l9kGRIiGrWk9E8I3BdgWk5vcZNYP/E7XXaxEKuGQGYQ6xi6TMpQ1ORPmviNO3tn3zsQk+0ra3gyp&#10;3LVyodRaOtNwWqhNR081lV+7i0M4vJ4/j0v1Vj27VTf4UUl2WiLeTsfHBxCRxvgXhl/8hA5FYjr5&#10;C9sgWoR0JCLMllqDSPa9XqxBnBD0CmSRy//4xQ8AAAD//wMAUEsBAi0AFAAGAAgAAAAhALaDOJL+&#10;AAAA4QEAABMAAAAAAAAAAAAAAAAAAAAAAFtDb250ZW50X1R5cGVzXS54bWxQSwECLQAUAAYACAAA&#10;ACEAOP0h/9YAAACUAQAACwAAAAAAAAAAAAAAAAAvAQAAX3JlbHMvLnJlbHNQSwECLQAUAAYACAAA&#10;ACEAX3+6eeABAACqAwAADgAAAAAAAAAAAAAAAAAuAgAAZHJzL2Uyb0RvYy54bWxQSwECLQAUAAYA&#10;CAAAACEAtt6XwdwAAAAGAQAADwAAAAAAAAAAAAAAAAA6BAAAZHJzL2Rvd25yZXYueG1sUEsFBgAA&#10;AAAEAAQA8wAAAEMFAAAAAA==&#10;">
          <v:textbox>
            <w:txbxContent>
              <w:p w:rsidRPr="004C7406" w:rsidR="00910D56" w:rsidP="00910D56" w:rsidRDefault="0074401A" w14:paraId="2D22B861" w14:textId="77777777">
                <w:pPr>
                  <w:spacing w:after="0" w:line="240" w:lineRule="auto"/>
                  <w:ind w:right="-57"/>
                  <w:jc w:val="center"/>
                  <w:rPr>
                    <w:rFonts w:ascii="Arial" w:hAnsi="Arial" w:cs="Arial"/>
                    <w:b/>
                    <w:bCs/>
                    <w:color w:val="FFFFFF" w:themeColor="background1"/>
                    <w:sz w:val="14"/>
                    <w:szCs w:val="14"/>
                  </w:rPr>
                </w:pPr>
                <w:r w:rsidRPr="004C7406">
                  <w:rPr>
                    <w:rFonts w:ascii="Arial" w:hAnsi="Arial" w:cs="Arial"/>
                    <w:b/>
                    <w:bCs/>
                    <w:color w:val="FFFFFF" w:themeColor="background1"/>
                    <w:sz w:val="14"/>
                    <w:szCs w:val="14"/>
                  </w:rPr>
                  <w:t>NELB – Núcleo de Estudo Luso-brasileiro</w:t>
                </w:r>
              </w:p>
              <w:p w:rsidRPr="004C7406" w:rsidR="00910D56" w:rsidP="00910D56" w:rsidRDefault="0074401A" w14:paraId="280834B6" w14:textId="77777777">
                <w:pPr>
                  <w:spacing w:after="0" w:line="240" w:lineRule="auto"/>
                  <w:ind w:right="-57"/>
                  <w:jc w:val="center"/>
                  <w:rPr>
                    <w:rFonts w:ascii="Arial" w:hAnsi="Arial" w:cs="Arial"/>
                    <w:color w:val="FFFFFF" w:themeColor="background1"/>
                    <w:sz w:val="12"/>
                    <w:szCs w:val="12"/>
                  </w:rPr>
                </w:pPr>
                <w:r w:rsidRPr="004C7406">
                  <w:rPr>
                    <w:rFonts w:ascii="Arial" w:hAnsi="Arial" w:cs="Arial"/>
                    <w:color w:val="FFFFFF" w:themeColor="background1"/>
                    <w:sz w:val="12"/>
                    <w:szCs w:val="12"/>
                  </w:rPr>
                  <w:t>Faculdade de Direito da Universidade de Lisboa, sala 10.08, Cidade Universitária, Alameda da Universidade, 1649-014</w:t>
                </w:r>
                <w:r>
                  <w:rPr>
                    <w:rFonts w:ascii="Arial" w:hAnsi="Arial" w:cs="Arial"/>
                    <w:color w:val="FFFFFF" w:themeColor="background1"/>
                    <w:sz w:val="12"/>
                    <w:szCs w:val="12"/>
                  </w:rPr>
                  <w:t>,</w:t>
                </w:r>
                <w:r w:rsidRPr="004C7406">
                  <w:rPr>
                    <w:rFonts w:ascii="Arial" w:hAnsi="Arial" w:cs="Arial"/>
                    <w:color w:val="FFFFFF" w:themeColor="background1"/>
                    <w:sz w:val="12"/>
                    <w:szCs w:val="12"/>
                  </w:rPr>
                  <w:t xml:space="preserve"> Lisboa – Portugal</w:t>
                </w:r>
              </w:p>
              <w:p w:rsidRPr="004C7406" w:rsidR="00910D56" w:rsidP="00910D56" w:rsidRDefault="00910D56" w14:paraId="5DDAEAEE" w14:textId="77777777">
                <w:pPr>
                  <w:spacing w:after="0" w:line="240" w:lineRule="auto"/>
                  <w:ind w:right="-57"/>
                  <w:jc w:val="center"/>
                  <w:rPr>
                    <w:rFonts w:ascii="Arial" w:hAnsi="Arial" w:cs="Arial"/>
                    <w:color w:val="FFFFFF" w:themeColor="background1"/>
                    <w:sz w:val="10"/>
                    <w:szCs w:val="10"/>
                  </w:rPr>
                </w:pPr>
              </w:p>
            </w:txbxContent>
          </v:textbox>
          <w10:wrap anchorx="margin"/>
        </v:shape>
      </w:pict>
    </w:r>
    <w:r w:rsidRPr="004C7406" w:rsidR="0074401A">
      <w:rPr>
        <w:noProof/>
        <w:lang w:eastAsia="pt-BR"/>
      </w:rPr>
      <w:drawing>
        <wp:anchor distT="0" distB="0" distL="114300" distR="114300" simplePos="0" relativeHeight="251656704" behindDoc="0" locked="0" layoutInCell="1" allowOverlap="1" wp14:anchorId="2A3D9BEC" wp14:editId="18936CF3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 w:rsidR="0074401A">
      <w:rPr>
        <w:noProof/>
        <w:lang w:eastAsia="pt-BR"/>
      </w:rPr>
      <w:drawing>
        <wp:anchor distT="0" distB="0" distL="114300" distR="114300" simplePos="0" relativeHeight="251655680" behindDoc="0" locked="0" layoutInCell="1" allowOverlap="1" wp14:anchorId="6AC7734D" wp14:editId="009F46B0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7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ict w14:anchorId="0BFA0A49">
        <v:shape id="Forma Livre: Forma 3" style="position:absolute;margin-left:.7pt;margin-top:-25.05pt;width:595.1pt;height:40.7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5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vSSPQMAACkIAAAOAAAAZHJzL2Uyb0RvYy54bWysVW1P2zAQ/j5p/8Hyx0kjTWkpVASE6Jgm&#10;IUCCCfbRdZwmkmN7tvvCfv0eO0kbGBMDTZESO3f3nO+5893x6aaWZCWsq7TKaLo3oEQorvNKLTL6&#10;/e7i8yElzjOVM6mVyOijcPT05OOH47WZiqEutcyFJQBRbro2GS29N9MkcbwUNXN72ggFYaFtzTy2&#10;dpHklq2BXstkOBgcJGttc2M1F87h76wR0pOIXxSC++uicMITmVGczce3je95eCcnx2y6sMyUFW+P&#10;wd5xippVCk63UDPmGVna6g+ouuJWO134Pa7rRBdFxUWMAdGkg2fR3JbMiBgLyHFmS5P7f7D8anVr&#10;bixoWBs3dViGKDaFrcMX5yObSNbjliyx8YTj52Q8nkwm4JRDNk4n4+E4sJnsrPnS+a9CRyS2unS+&#10;ITvHKlKVE8Vq1ATXSrnKiweAFbUE/58SMiBrcnB4tD+a7LdJeq7+46l6SUbjAzx/0X5Ie+AN8Oh1&#10;F32jAXnNxfA9LvpGTQSv+tnv+fkHnvrqL3hAxhZdTljZpYlvVJsnrAgL13kQK9xoF2qinzQUQLdF&#10;UpoigFVI8ivG4LdvnL7JGMz1jYdvMgYpfeNYZGAiHrv5tuFb9JDQPWTsHp4SdA9LCbrHvCk1w3xg&#10;LUQblmSd0a5wSZnRtiqDuNYrcaejon92r+ByJ5Wqr9UWazxvx26n0X1NxOtr7i4DoDu17tuo4/6A&#10;ghcVudRONIkMMcVrvY0z0NO72k7LKr+opAyBObuYn0tLVgyUpbP92eRLm5YnalIFmtL04BAVwBka&#10;fyGZj/WldMCKrcJY52fMlQ1aBGgor9EtbHM8iTJLdr0rrOY6f7yxxOqm2zvDLyogXTLnb5hFe0Hg&#10;GFn+Gq9CahwEeYkrSkptf730P+ij60JKyRrjIqPu55JZQYn8ptCPj9LRCLA+bkbjyRAb25fM+xK1&#10;rM91IAjD0fC4DPpedsvC6voek+0seIWIKQ7fuGYepddszj32EGE2cnF2FteYKcjSpbo1PIDHSkPk&#10;d5t7Zg0JdGbUo4Ff6W60sGnXmZHVoNDoBkulz5ZeF1Vo25Hhhtd2g3kUq6KdnWHg9fdRazfhT34D&#10;AAD//wMAUEsDBBQABgAIAAAAIQAQaO/m3wAAAAkBAAAPAAAAZHJzL2Rvd25yZXYueG1sTI9BS8NA&#10;EIXvgv9hGcFbu0nVtsZsSrEoQkEwrfS6yY5JanY2ZDdt/PdOT3p8vMc336Sr0bbihL1vHCmIpxEI&#10;pNKZhioF+93LZAnCB01Gt45QwQ96WGXXV6lOjDvTB57yUAmGkE+0gjqELpHSlzVa7aeuQ+Luy/VW&#10;B459JU2vzwy3rZxF0Vxa3RBfqHWHzzWW3/lgmTLM9tVx83Yo3peH12O53n5u8oVStzfj+glEwDH8&#10;jeGiz+qQsVPhBjJetJzveahg8hDFIC59/BjPQRQK7riSWSr/f5D9AgAA//8DAFBLAQItABQABgAI&#10;AAAAIQC2gziS/gAAAOEBAAATAAAAAAAAAAAAAAAAAAAAAABbQ29udGVudF9UeXBlc10ueG1sUEsB&#10;Ai0AFAAGAAgAAAAhADj9If/WAAAAlAEAAAsAAAAAAAAAAAAAAAAALwEAAF9yZWxzLy5yZWxzUEsB&#10;Ai0AFAAGAAgAAAAhAI2G9JI9AwAAKQgAAA4AAAAAAAAAAAAAAAAALgIAAGRycy9lMm9Eb2MueG1s&#10;UEsBAi0AFAAGAAgAAAAhABBo7+bfAAAACQEAAA8AAAAAAAAAAAAAAAAAlwUAAGRycy9kb3ducmV2&#10;LnhtbFBLBQYAAAAABAAEAPMAAACjBgAAAAA=&#10;">
          <v:stroke joinstyle="miter"/>
          <v:path arrowok="t" o:connecttype="custom" o:connectlocs="0,0;7557771,0;7557771,517525;0,517525" o:connectangles="0,0,0,0"/>
          <w10:wrap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F0466" w:rsidRDefault="003F0466" w14:paraId="79E74D8C" w14:textId="77777777">
      <w:pPr>
        <w:spacing w:after="0" w:line="240" w:lineRule="auto"/>
      </w:pPr>
      <w:r>
        <w:separator/>
      </w:r>
    </w:p>
  </w:footnote>
  <w:footnote w:type="continuationSeparator" w:id="0">
    <w:p w:rsidR="003F0466" w:rsidRDefault="003F0466" w14:paraId="6F9AE5F8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trackRevisions w:val="false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C39C1"/>
    <w:rsid w:val="00007338"/>
    <w:rsid w:val="000A331E"/>
    <w:rsid w:val="000B4D6D"/>
    <w:rsid w:val="002C39C1"/>
    <w:rsid w:val="003F0466"/>
    <w:rsid w:val="00451C0E"/>
    <w:rsid w:val="00576240"/>
    <w:rsid w:val="00587387"/>
    <w:rsid w:val="005E51BB"/>
    <w:rsid w:val="0060619F"/>
    <w:rsid w:val="006279B7"/>
    <w:rsid w:val="0068036A"/>
    <w:rsid w:val="006B7AF2"/>
    <w:rsid w:val="0074401A"/>
    <w:rsid w:val="007E60E4"/>
    <w:rsid w:val="00910D56"/>
    <w:rsid w:val="009474F5"/>
    <w:rsid w:val="009F3B9A"/>
    <w:rsid w:val="00AF6704"/>
    <w:rsid w:val="00B219D3"/>
    <w:rsid w:val="00DA2033"/>
    <w:rsid w:val="00DD2E36"/>
    <w:rsid w:val="00F75FC8"/>
    <w:rsid w:val="373877D7"/>
    <w:rsid w:val="6E62C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2B903D"/>
  <w15:docId w15:val="{E369CDB8-093A-4810-890D-752A6BBE2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C39C1"/>
    <w:rPr>
      <w:lang w:val="pt-BR"/>
    </w:rPr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Rodap">
    <w:name w:val="footer"/>
    <w:basedOn w:val="Normal"/>
    <w:link w:val="RodapCarter"/>
    <w:uiPriority w:val="99"/>
    <w:unhideWhenUsed/>
    <w:rsid w:val="002C39C1"/>
    <w:pPr>
      <w:tabs>
        <w:tab w:val="center" w:pos="4252"/>
        <w:tab w:val="right" w:pos="8504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2C39C1"/>
    <w:rPr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2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endnotes" Target="endnotes.xml" Id="rId5" /><Relationship Type="http://schemas.openxmlformats.org/officeDocument/2006/relationships/theme" Target="theme/theme1.xml" Id="rId10" /><Relationship Type="http://schemas.openxmlformats.org/officeDocument/2006/relationships/footnotes" Target="footnotes.xml" Id="rId4" /><Relationship Type="http://schemas.openxmlformats.org/officeDocument/2006/relationships/fontTable" Target="fontTable.xml" Id="rId9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Joice Bernardo Do Carmo</dc:creator>
  <keywords/>
  <dc:description/>
  <lastModifiedBy>NELB Núcleo de Estudo Luso-Brasileiro</lastModifiedBy>
  <revision>6</revision>
  <dcterms:created xsi:type="dcterms:W3CDTF">2022-03-14T17:50:00.0000000Z</dcterms:created>
  <dcterms:modified xsi:type="dcterms:W3CDTF">2022-06-27T20:18:19.6907096Z</dcterms:modified>
</coreProperties>
</file>