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8FADC9" w14:textId="77777777" w:rsidR="003278C7" w:rsidRPr="003278C7" w:rsidRDefault="003278C7" w:rsidP="003278C7">
      <w:pPr>
        <w:rPr>
          <w:noProof/>
          <w:lang w:val="pt-BR"/>
        </w:rPr>
      </w:pPr>
      <w:bookmarkStart w:id="0" w:name="_Hlk98176249"/>
    </w:p>
    <w:p w14:paraId="520AF0E1" w14:textId="77777777" w:rsidR="003278C7" w:rsidRPr="003278C7" w:rsidRDefault="003278C7" w:rsidP="003278C7">
      <w:pPr>
        <w:jc w:val="center"/>
        <w:rPr>
          <w:noProof/>
          <w:lang w:val="pt-BR"/>
        </w:rPr>
      </w:pPr>
      <w:r w:rsidRPr="003278C7">
        <w:rPr>
          <w:noProof/>
          <w:lang w:val="pt-BR" w:eastAsia="pt-BR"/>
        </w:rPr>
        <w:drawing>
          <wp:inline distT="0" distB="0" distL="0" distR="0" wp14:anchorId="4C3DF0C0" wp14:editId="7F49CCBD">
            <wp:extent cx="1524000" cy="847725"/>
            <wp:effectExtent l="0" t="0" r="0" b="9525"/>
            <wp:docPr id="13" name="Imagem 13" descr="Uma imagem com tex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m 13" descr="Uma imagem com texto&#10;&#10;Descrição gerada automaticament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524000" cy="847725"/>
                    </a:xfrm>
                    <a:prstGeom prst="rect">
                      <a:avLst/>
                    </a:prstGeom>
                    <a:noFill/>
                    <a:ln>
                      <a:noFill/>
                    </a:ln>
                  </pic:spPr>
                </pic:pic>
              </a:graphicData>
            </a:graphic>
          </wp:inline>
        </w:drawing>
      </w:r>
    </w:p>
    <w:p w14:paraId="08C7C122" w14:textId="77777777" w:rsidR="003278C7" w:rsidRPr="003278C7" w:rsidRDefault="003278C7" w:rsidP="003278C7">
      <w:pPr>
        <w:spacing w:after="0" w:line="276" w:lineRule="auto"/>
        <w:jc w:val="both"/>
        <w:rPr>
          <w:rFonts w:ascii="Times New Roman" w:hAnsi="Times New Roman" w:cs="Times New Roman"/>
          <w:sz w:val="24"/>
          <w:szCs w:val="24"/>
          <w:lang w:val="pt-BR"/>
        </w:rPr>
      </w:pPr>
    </w:p>
    <w:p w14:paraId="7248DD36" w14:textId="77777777" w:rsidR="003278C7" w:rsidRPr="003278C7" w:rsidRDefault="003278C7" w:rsidP="003278C7">
      <w:pPr>
        <w:spacing w:after="0" w:line="276" w:lineRule="auto"/>
        <w:jc w:val="both"/>
        <w:rPr>
          <w:rFonts w:ascii="Times New Roman" w:hAnsi="Times New Roman" w:cs="Times New Roman"/>
          <w:sz w:val="24"/>
          <w:szCs w:val="24"/>
          <w:lang w:val="pt-BR"/>
        </w:rPr>
      </w:pPr>
    </w:p>
    <w:p w14:paraId="705B52BB" w14:textId="5AAFDD24" w:rsidR="003278C7" w:rsidRPr="003278C7" w:rsidRDefault="3ACE234F" w:rsidP="3ACE234F">
      <w:pPr>
        <w:spacing w:after="0" w:line="276" w:lineRule="auto"/>
        <w:jc w:val="center"/>
        <w:rPr>
          <w:rFonts w:ascii="Times New Roman" w:eastAsia="Times New Roman" w:hAnsi="Times New Roman" w:cs="Times New Roman"/>
          <w:b/>
          <w:bCs/>
          <w:sz w:val="28"/>
          <w:szCs w:val="28"/>
          <w:lang w:val="pt-BR"/>
        </w:rPr>
      </w:pPr>
      <w:r w:rsidRPr="3ACE234F">
        <w:rPr>
          <w:rFonts w:ascii="Times New Roman" w:eastAsia="Times New Roman" w:hAnsi="Times New Roman" w:cs="Times New Roman"/>
          <w:b/>
          <w:bCs/>
          <w:sz w:val="28"/>
          <w:szCs w:val="28"/>
          <w:lang w:val="pt-BR"/>
        </w:rPr>
        <w:t>Ata n.º 16 de 2021/2022</w:t>
      </w:r>
    </w:p>
    <w:p w14:paraId="7A81C259" w14:textId="7D4BC9AD" w:rsidR="003278C7" w:rsidRPr="003278C7" w:rsidRDefault="3ACE234F" w:rsidP="3ACE234F">
      <w:pPr>
        <w:spacing w:after="720" w:line="276" w:lineRule="auto"/>
        <w:jc w:val="center"/>
        <w:rPr>
          <w:rFonts w:ascii="Times New Roman" w:eastAsia="Times New Roman" w:hAnsi="Times New Roman" w:cs="Times New Roman"/>
          <w:b/>
          <w:bCs/>
          <w:sz w:val="24"/>
          <w:szCs w:val="24"/>
          <w:lang w:val="pt-BR"/>
        </w:rPr>
      </w:pPr>
      <w:r w:rsidRPr="3ACE234F">
        <w:rPr>
          <w:rFonts w:ascii="Times New Roman" w:eastAsia="Times New Roman" w:hAnsi="Times New Roman" w:cs="Times New Roman"/>
          <w:b/>
          <w:bCs/>
          <w:sz w:val="24"/>
          <w:szCs w:val="24"/>
          <w:lang w:val="pt-BR"/>
        </w:rPr>
        <w:t>da reunião do Conselho de Diretoria de 24 de outubro de 2021</w:t>
      </w:r>
    </w:p>
    <w:p w14:paraId="5F09B842" w14:textId="0A0F878B" w:rsidR="003278C7" w:rsidRPr="003278C7" w:rsidRDefault="238AE60F" w:rsidP="003278C7">
      <w:pPr>
        <w:spacing w:after="0" w:line="276" w:lineRule="auto"/>
        <w:ind w:firstLine="709"/>
        <w:jc w:val="both"/>
        <w:rPr>
          <w:rFonts w:ascii="Times New Roman" w:hAnsi="Times New Roman" w:cs="Times New Roman"/>
          <w:sz w:val="24"/>
          <w:szCs w:val="24"/>
          <w:lang w:val="pt-BR"/>
        </w:rPr>
      </w:pPr>
      <w:r w:rsidRPr="238AE60F">
        <w:rPr>
          <w:rFonts w:ascii="Times New Roman" w:hAnsi="Times New Roman" w:cs="Times New Roman"/>
          <w:sz w:val="24"/>
          <w:szCs w:val="24"/>
          <w:lang w:val="pt-BR"/>
        </w:rPr>
        <w:t xml:space="preserve">Ao vigésimo quarto dia do mês de outubro do ano de dois mil e vinte e um, às vinte horas e 9 minutos, teve início a reunião do Conselho de Diretoria do Núcleo de Estudo Luso-Brasileiro da Faculdade de Direito da Universidade de Lisboa, presidida pelo Presidente Interino da Direção André Brito e secretariada pela Secretária Executiva Joice Bernardo, convocada ordinariamente, com a seguinte ordem de trabalhos: </w:t>
      </w:r>
    </w:p>
    <w:p w14:paraId="12EE936C" w14:textId="77777777" w:rsidR="003278C7" w:rsidRPr="003278C7" w:rsidRDefault="003278C7" w:rsidP="003278C7">
      <w:pPr>
        <w:spacing w:after="0" w:line="276" w:lineRule="auto"/>
        <w:ind w:firstLine="709"/>
        <w:jc w:val="both"/>
        <w:rPr>
          <w:rFonts w:ascii="Times New Roman" w:hAnsi="Times New Roman" w:cs="Times New Roman"/>
          <w:sz w:val="24"/>
          <w:szCs w:val="24"/>
          <w:lang w:val="pt-BR"/>
        </w:rPr>
      </w:pPr>
    </w:p>
    <w:p w14:paraId="659A48BC" w14:textId="77777777" w:rsidR="003278C7" w:rsidRPr="003278C7" w:rsidRDefault="003278C7" w:rsidP="003278C7">
      <w:pPr>
        <w:numPr>
          <w:ilvl w:val="0"/>
          <w:numId w:val="1"/>
        </w:numPr>
        <w:spacing w:after="0" w:line="276" w:lineRule="auto"/>
        <w:jc w:val="both"/>
        <w:rPr>
          <w:rFonts w:ascii="Times New Roman" w:hAnsi="Times New Roman" w:cs="Times New Roman"/>
          <w:sz w:val="24"/>
          <w:szCs w:val="24"/>
          <w:lang w:val="pt-BR"/>
        </w:rPr>
      </w:pPr>
      <w:r w:rsidRPr="003278C7">
        <w:rPr>
          <w:rFonts w:ascii="Times New Roman" w:hAnsi="Times New Roman" w:cs="Times New Roman"/>
          <w:sz w:val="24"/>
          <w:szCs w:val="24"/>
          <w:lang w:val="pt-BR"/>
        </w:rPr>
        <w:t xml:space="preserve">PAOD; </w:t>
      </w:r>
    </w:p>
    <w:p w14:paraId="6AE53E78" w14:textId="2B685818" w:rsidR="003278C7" w:rsidRPr="00212F77" w:rsidRDefault="3ACE234F" w:rsidP="003278C7">
      <w:pPr>
        <w:numPr>
          <w:ilvl w:val="0"/>
          <w:numId w:val="2"/>
        </w:numPr>
        <w:spacing w:after="0" w:line="276" w:lineRule="auto"/>
        <w:jc w:val="both"/>
        <w:rPr>
          <w:rFonts w:ascii="Times New Roman" w:hAnsi="Times New Roman" w:cs="Times New Roman"/>
          <w:sz w:val="24"/>
          <w:szCs w:val="24"/>
          <w:lang w:val="pt-BR"/>
        </w:rPr>
      </w:pPr>
      <w:r w:rsidRPr="3ACE234F">
        <w:rPr>
          <w:rFonts w:ascii="Times New Roman" w:hAnsi="Times New Roman" w:cs="Times New Roman"/>
          <w:sz w:val="24"/>
          <w:szCs w:val="24"/>
          <w:lang w:val="pt-BR"/>
        </w:rPr>
        <w:t xml:space="preserve">Presidência Interina; </w:t>
      </w:r>
    </w:p>
    <w:p w14:paraId="60D36DCC" w14:textId="193222CC" w:rsidR="3ACE234F" w:rsidRDefault="3ACE234F" w:rsidP="3ACE234F">
      <w:pPr>
        <w:numPr>
          <w:ilvl w:val="0"/>
          <w:numId w:val="2"/>
        </w:numPr>
        <w:spacing w:after="0" w:line="276" w:lineRule="auto"/>
        <w:jc w:val="both"/>
        <w:rPr>
          <w:rFonts w:ascii="Times New Roman" w:hAnsi="Times New Roman" w:cs="Times New Roman"/>
          <w:sz w:val="24"/>
          <w:szCs w:val="24"/>
          <w:lang w:val="pt-BR"/>
        </w:rPr>
      </w:pPr>
      <w:r w:rsidRPr="3ACE234F">
        <w:rPr>
          <w:rFonts w:ascii="Times New Roman" w:hAnsi="Times New Roman" w:cs="Times New Roman"/>
          <w:sz w:val="24"/>
          <w:szCs w:val="24"/>
          <w:lang w:val="pt-BR"/>
        </w:rPr>
        <w:t>Nomeação de Diretores Interinos.</w:t>
      </w:r>
    </w:p>
    <w:p w14:paraId="779A6A31" w14:textId="77777777" w:rsidR="003278C7" w:rsidRPr="003278C7" w:rsidRDefault="003278C7" w:rsidP="003278C7">
      <w:pPr>
        <w:spacing w:after="0" w:line="276" w:lineRule="auto"/>
        <w:ind w:firstLine="709"/>
        <w:jc w:val="both"/>
        <w:rPr>
          <w:rFonts w:ascii="Times New Roman" w:hAnsi="Times New Roman" w:cs="Times New Roman"/>
          <w:sz w:val="24"/>
          <w:szCs w:val="24"/>
          <w:lang w:val="pt-BR"/>
        </w:rPr>
      </w:pPr>
    </w:p>
    <w:p w14:paraId="79E8C984" w14:textId="0BCD0DE6" w:rsidR="003278C7" w:rsidRPr="00212F77" w:rsidRDefault="572CEA74" w:rsidP="003278C7">
      <w:pPr>
        <w:spacing w:after="0" w:line="276" w:lineRule="auto"/>
        <w:ind w:firstLine="709"/>
        <w:jc w:val="both"/>
        <w:rPr>
          <w:rFonts w:ascii="Times New Roman" w:hAnsi="Times New Roman" w:cs="Times New Roman"/>
          <w:sz w:val="24"/>
          <w:szCs w:val="24"/>
          <w:lang w:val="pt-BR"/>
        </w:rPr>
      </w:pPr>
      <w:r w:rsidRPr="572CEA74">
        <w:rPr>
          <w:rFonts w:ascii="Times New Roman" w:hAnsi="Times New Roman" w:cs="Times New Roman"/>
          <w:sz w:val="24"/>
          <w:szCs w:val="24"/>
          <w:lang w:val="pt-BR"/>
        </w:rPr>
        <w:t>Fizeram-se presentes além do presidente Interino da Direção André Brito e da Secretária Executiva Joice Bernardo, o Tesoureiro Rodrigo David, os Diretores de Comunicação Victor Gabriel e Letícia Bittencourt, a Diretora de Eventos Thainara Nascimento, o Diretor Científico Iago Leal. Havendo quórum mínimo para a reunião.</w:t>
      </w:r>
    </w:p>
    <w:p w14:paraId="7287C68F" w14:textId="172AEF94" w:rsidR="003278C7" w:rsidRPr="003278C7" w:rsidRDefault="3ACE234F" w:rsidP="003278C7">
      <w:pPr>
        <w:spacing w:after="0" w:line="276" w:lineRule="auto"/>
        <w:ind w:firstLine="709"/>
        <w:jc w:val="both"/>
        <w:rPr>
          <w:rFonts w:ascii="Times New Roman" w:hAnsi="Times New Roman" w:cs="Times New Roman"/>
          <w:sz w:val="24"/>
          <w:szCs w:val="24"/>
          <w:lang w:val="pt-BR"/>
        </w:rPr>
      </w:pPr>
      <w:r w:rsidRPr="3ACE234F">
        <w:rPr>
          <w:rFonts w:ascii="Times New Roman" w:hAnsi="Times New Roman" w:cs="Times New Roman"/>
          <w:sz w:val="24"/>
          <w:szCs w:val="24"/>
          <w:lang w:val="pt-BR"/>
        </w:rPr>
        <w:t xml:space="preserve">A Diretora Pedagógica Roberta Viana, e o Diretor Científico Paulo Rodrigues justificaram a falta. </w:t>
      </w:r>
    </w:p>
    <w:p w14:paraId="5DD954A8" w14:textId="3338EF68" w:rsidR="003278C7" w:rsidRPr="003278C7" w:rsidRDefault="572CEA74" w:rsidP="003278C7">
      <w:pPr>
        <w:spacing w:after="0" w:line="276" w:lineRule="auto"/>
        <w:ind w:firstLine="709"/>
        <w:jc w:val="both"/>
        <w:rPr>
          <w:rFonts w:ascii="Times New Roman" w:hAnsi="Times New Roman" w:cs="Times New Roman"/>
          <w:sz w:val="24"/>
          <w:szCs w:val="24"/>
          <w:lang w:val="pt-BR"/>
        </w:rPr>
      </w:pPr>
      <w:r w:rsidRPr="572CEA74">
        <w:rPr>
          <w:rFonts w:ascii="Times New Roman" w:hAnsi="Times New Roman" w:cs="Times New Roman"/>
          <w:sz w:val="24"/>
          <w:szCs w:val="24"/>
          <w:lang w:val="pt-BR"/>
        </w:rPr>
        <w:t>As Diretorias foram dispensadas de apresentar o Resumo de atividades e o planejamento (RAP) do mês seguinte. Medida estatuída e na forma do despacho nº. 10 da Diretoria Executiva de 26 de agosto de 2021. Em razão de se tratar de reunião extraordinária.</w:t>
      </w:r>
    </w:p>
    <w:p w14:paraId="2F302302" w14:textId="4A58FB18" w:rsidR="572CEA74" w:rsidRDefault="572CEA74" w:rsidP="572CEA74">
      <w:pPr>
        <w:spacing w:after="0" w:line="276" w:lineRule="auto"/>
        <w:ind w:firstLine="709"/>
        <w:jc w:val="both"/>
        <w:rPr>
          <w:rFonts w:ascii="Times New Roman" w:hAnsi="Times New Roman" w:cs="Times New Roman"/>
          <w:sz w:val="24"/>
          <w:szCs w:val="24"/>
          <w:lang w:val="pt-BR"/>
        </w:rPr>
      </w:pPr>
    </w:p>
    <w:p w14:paraId="4D545361" w14:textId="588F9343" w:rsidR="00212F77" w:rsidRDefault="05A4B6AD" w:rsidP="3ACE234F">
      <w:pPr>
        <w:spacing w:after="0" w:line="276" w:lineRule="auto"/>
        <w:ind w:firstLine="709"/>
        <w:jc w:val="both"/>
        <w:rPr>
          <w:rFonts w:ascii="Times New Roman" w:hAnsi="Times New Roman" w:cs="Times New Roman"/>
          <w:sz w:val="24"/>
          <w:szCs w:val="24"/>
          <w:lang w:val="pt-BR"/>
        </w:rPr>
      </w:pPr>
      <w:r w:rsidRPr="05A4B6AD">
        <w:rPr>
          <w:rFonts w:ascii="Times New Roman" w:hAnsi="Times New Roman" w:cs="Times New Roman"/>
          <w:sz w:val="24"/>
          <w:szCs w:val="24"/>
          <w:lang w:val="pt-BR"/>
        </w:rPr>
        <w:t xml:space="preserve">1. </w:t>
      </w:r>
      <w:r w:rsidRPr="05A4B6AD">
        <w:rPr>
          <w:rFonts w:ascii="Times New Roman" w:hAnsi="Times New Roman" w:cs="Times New Roman"/>
          <w:b/>
          <w:bCs/>
          <w:sz w:val="24"/>
          <w:szCs w:val="24"/>
          <w:lang w:val="pt-BR"/>
        </w:rPr>
        <w:t>PAOD</w:t>
      </w:r>
      <w:r w:rsidRPr="05A4B6AD">
        <w:rPr>
          <w:rFonts w:ascii="Times New Roman" w:hAnsi="Times New Roman" w:cs="Times New Roman"/>
          <w:sz w:val="24"/>
          <w:szCs w:val="24"/>
          <w:lang w:val="pt-BR"/>
        </w:rPr>
        <w:t xml:space="preserve"> - O Presidente Interino da Direção André Brito iniciou a reunião saudando a todos e colocando os pontos da pauta do dia.</w:t>
      </w:r>
    </w:p>
    <w:p w14:paraId="0FBB2C17" w14:textId="1F46623C" w:rsidR="00212F77" w:rsidRDefault="26FB13EA" w:rsidP="3ACE234F">
      <w:pPr>
        <w:spacing w:after="0" w:line="276" w:lineRule="auto"/>
        <w:ind w:firstLine="709"/>
        <w:jc w:val="both"/>
        <w:rPr>
          <w:rFonts w:ascii="Times New Roman" w:hAnsi="Times New Roman" w:cs="Times New Roman"/>
          <w:sz w:val="24"/>
          <w:szCs w:val="24"/>
          <w:lang w:val="pt-BR"/>
        </w:rPr>
      </w:pPr>
      <w:r w:rsidRPr="26FB13EA">
        <w:rPr>
          <w:rFonts w:ascii="Times New Roman" w:hAnsi="Times New Roman" w:cs="Times New Roman"/>
          <w:sz w:val="24"/>
          <w:szCs w:val="24"/>
          <w:lang w:val="pt-BR"/>
        </w:rPr>
        <w:t>2.</w:t>
      </w:r>
      <w:r w:rsidRPr="26FB13EA">
        <w:rPr>
          <w:rFonts w:ascii="Times New Roman" w:hAnsi="Times New Roman" w:cs="Times New Roman"/>
          <w:b/>
          <w:bCs/>
          <w:sz w:val="24"/>
          <w:szCs w:val="24"/>
          <w:lang w:val="pt-BR"/>
        </w:rPr>
        <w:t xml:space="preserve"> Diretores Interinos de Comunicação e Eventos –</w:t>
      </w:r>
      <w:r w:rsidRPr="26FB13EA">
        <w:rPr>
          <w:rFonts w:ascii="Times New Roman" w:hAnsi="Times New Roman" w:cs="Times New Roman"/>
          <w:sz w:val="24"/>
          <w:szCs w:val="24"/>
          <w:lang w:val="pt-BR"/>
        </w:rPr>
        <w:t xml:space="preserve"> A Diretora Interina de Eventos Thainara Nascimento foi dirigida a sala de espera. «</w:t>
      </w:r>
      <w:r w:rsidRPr="26FB13EA">
        <w:rPr>
          <w:rFonts w:ascii="Times New Roman" w:hAnsi="Times New Roman" w:cs="Times New Roman"/>
          <w:b/>
          <w:bCs/>
          <w:sz w:val="24"/>
          <w:szCs w:val="24"/>
          <w:lang w:val="pt-BR"/>
        </w:rPr>
        <w:t>Deliberação n.º 4 do Conselho de Diretoria 2021/22</w:t>
      </w:r>
      <w:r w:rsidRPr="26FB13EA">
        <w:rPr>
          <w:rFonts w:ascii="Times New Roman" w:hAnsi="Times New Roman" w:cs="Times New Roman"/>
          <w:sz w:val="24"/>
          <w:szCs w:val="24"/>
          <w:lang w:val="pt-BR"/>
        </w:rPr>
        <w:t xml:space="preserve">. </w:t>
      </w:r>
      <w:r w:rsidRPr="26FB13EA">
        <w:rPr>
          <w:rFonts w:ascii="Times New Roman" w:hAnsi="Times New Roman" w:cs="Times New Roman"/>
          <w:i/>
          <w:iCs/>
          <w:sz w:val="24"/>
          <w:szCs w:val="24"/>
          <w:lang w:val="pt-BR"/>
        </w:rPr>
        <w:t>Submetida a nomeação efetiva de Thainara Nascimento à Diretoria de Eventos. Foi aprovada por unanimidade.</w:t>
      </w:r>
      <w:r w:rsidRPr="26FB13EA">
        <w:rPr>
          <w:rFonts w:ascii="Times New Roman" w:hAnsi="Times New Roman" w:cs="Times New Roman"/>
          <w:sz w:val="24"/>
          <w:szCs w:val="24"/>
          <w:lang w:val="pt-BR"/>
        </w:rPr>
        <w:t>»</w:t>
      </w:r>
      <w:r w:rsidRPr="26FB13EA">
        <w:rPr>
          <w:rFonts w:ascii="Times New Roman" w:hAnsi="Times New Roman" w:cs="Times New Roman"/>
          <w:b/>
          <w:bCs/>
          <w:sz w:val="24"/>
          <w:szCs w:val="24"/>
          <w:lang w:val="pt-BR"/>
        </w:rPr>
        <w:t xml:space="preserve"> </w:t>
      </w:r>
      <w:r w:rsidRPr="26FB13EA">
        <w:rPr>
          <w:rFonts w:ascii="Times New Roman" w:hAnsi="Times New Roman" w:cs="Times New Roman"/>
          <w:sz w:val="24"/>
          <w:szCs w:val="24"/>
          <w:lang w:val="pt-BR"/>
        </w:rPr>
        <w:t>A Diretora Interina de Eventos Thainara Nascimento retornou à sala. A Diretora Interina de Comunicação Letícia Bittencourt foi dirigida a sala de espera.</w:t>
      </w:r>
      <w:r w:rsidRPr="26FB13EA">
        <w:rPr>
          <w:rFonts w:ascii="Times New Roman" w:hAnsi="Times New Roman" w:cs="Times New Roman"/>
          <w:b/>
          <w:bCs/>
          <w:sz w:val="24"/>
          <w:szCs w:val="24"/>
          <w:lang w:val="pt-BR"/>
        </w:rPr>
        <w:t xml:space="preserve"> « Deliberação n.º 5 do Conselho de Diretoria 2021/22</w:t>
      </w:r>
      <w:r w:rsidRPr="26FB13EA">
        <w:rPr>
          <w:rFonts w:ascii="Times New Roman" w:hAnsi="Times New Roman" w:cs="Times New Roman"/>
          <w:sz w:val="24"/>
          <w:szCs w:val="24"/>
          <w:lang w:val="pt-BR"/>
        </w:rPr>
        <w:t xml:space="preserve">. </w:t>
      </w:r>
      <w:r w:rsidRPr="26FB13EA">
        <w:rPr>
          <w:rFonts w:ascii="Times New Roman" w:hAnsi="Times New Roman" w:cs="Times New Roman"/>
          <w:i/>
          <w:iCs/>
          <w:sz w:val="24"/>
          <w:szCs w:val="24"/>
          <w:lang w:val="pt-BR"/>
        </w:rPr>
        <w:t>Submetida a nomeação efetiva de Letícia Bittencourt à Diretoria de Comunicação. Foi aprovada por unanimidade</w:t>
      </w:r>
      <w:r w:rsidRPr="26FB13EA">
        <w:rPr>
          <w:rFonts w:ascii="Times New Roman" w:hAnsi="Times New Roman" w:cs="Times New Roman"/>
          <w:sz w:val="24"/>
          <w:szCs w:val="24"/>
          <w:lang w:val="pt-BR"/>
        </w:rPr>
        <w:t>.» Registrou-se que a decisão seria submetida a ratificação pela Assembleia Geral.</w:t>
      </w:r>
    </w:p>
    <w:p w14:paraId="036A2368" w14:textId="0AA06E81" w:rsidR="00212F77" w:rsidRDefault="26FB13EA" w:rsidP="3ACE234F">
      <w:pPr>
        <w:spacing w:after="0" w:line="276" w:lineRule="auto"/>
        <w:ind w:firstLine="709"/>
        <w:jc w:val="both"/>
        <w:rPr>
          <w:rFonts w:ascii="Times New Roman" w:hAnsi="Times New Roman" w:cs="Times New Roman"/>
          <w:sz w:val="24"/>
          <w:szCs w:val="24"/>
        </w:rPr>
      </w:pPr>
      <w:r w:rsidRPr="26FB13EA">
        <w:rPr>
          <w:rFonts w:ascii="Times New Roman" w:hAnsi="Times New Roman" w:cs="Times New Roman"/>
          <w:sz w:val="24"/>
          <w:szCs w:val="24"/>
          <w:lang w:val="pt-BR"/>
        </w:rPr>
        <w:t xml:space="preserve">3. </w:t>
      </w:r>
      <w:r w:rsidRPr="26FB13EA">
        <w:rPr>
          <w:rFonts w:ascii="Times New Roman" w:hAnsi="Times New Roman" w:cs="Times New Roman"/>
          <w:b/>
          <w:bCs/>
          <w:sz w:val="24"/>
          <w:szCs w:val="24"/>
          <w:lang w:val="pt-BR"/>
        </w:rPr>
        <w:t xml:space="preserve">Presidência Interina - </w:t>
      </w:r>
      <w:r w:rsidRPr="26FB13EA">
        <w:rPr>
          <w:rFonts w:ascii="Times New Roman" w:hAnsi="Times New Roman" w:cs="Times New Roman"/>
          <w:sz w:val="24"/>
          <w:szCs w:val="24"/>
          <w:lang w:val="pt-BR"/>
        </w:rPr>
        <w:t xml:space="preserve">Prosseguiu explicando o afastamento da Presidente da Direção Leandra Freitas. Explicou que que haveria uma alternância na Presidência Interina. Que ele, o Cláudio </w:t>
      </w:r>
      <w:proofErr w:type="spellStart"/>
      <w:r w:rsidRPr="26FB13EA">
        <w:rPr>
          <w:rFonts w:ascii="Times New Roman" w:hAnsi="Times New Roman" w:cs="Times New Roman"/>
          <w:sz w:val="24"/>
          <w:szCs w:val="24"/>
          <w:lang w:val="pt-BR"/>
        </w:rPr>
        <w:lastRenderedPageBreak/>
        <w:t>Cardona</w:t>
      </w:r>
      <w:proofErr w:type="spellEnd"/>
      <w:r w:rsidRPr="26FB13EA">
        <w:rPr>
          <w:rFonts w:ascii="Times New Roman" w:hAnsi="Times New Roman" w:cs="Times New Roman"/>
          <w:sz w:val="24"/>
          <w:szCs w:val="24"/>
          <w:lang w:val="pt-BR"/>
        </w:rPr>
        <w:t xml:space="preserve"> e a Joice Bernardo assumiriam a Presidência interinamente de forma sucessiva. Que cada um exerceria o cargo por 1 mês. Que foi uma decisão tomada pela Presidente Leandra Freitas para dar fluidez às atividades do núcleo. Esclareceu que houve dúvidas se esse afastamento poderia ser feito sem passar pelo Conselho de Diretorias. Que pessoalmente acreditava que não era possível. Se um diretor se ausentasse por mais de 30 dias obrigatoriamente o Presidente devia submeter ao Conselho a nomeação do Interino. Que interpretava que valeria o mesmo para seu próprio afastamento. Que submeteria a questão a votação. Que devido ao conflito de interesses dele e da Secretária Executiva Joice Bernardo ambos sairiam da sala. Nomeou para a presidir o Conselho o Tesoureiro Rodrigo David. Como secretário o Diretor de Comunicação Victor Gabriel. A nomeação de ambos seria </w:t>
      </w:r>
      <w:r w:rsidRPr="26FB13EA">
        <w:rPr>
          <w:rFonts w:ascii="Times New Roman" w:hAnsi="Times New Roman" w:cs="Times New Roman"/>
          <w:i/>
          <w:iCs/>
          <w:sz w:val="24"/>
          <w:szCs w:val="24"/>
          <w:lang w:val="pt-BR"/>
        </w:rPr>
        <w:t>ad hoc</w:t>
      </w:r>
      <w:r w:rsidRPr="26FB13EA">
        <w:rPr>
          <w:rFonts w:ascii="Times New Roman" w:hAnsi="Times New Roman" w:cs="Times New Roman"/>
          <w:sz w:val="24"/>
          <w:szCs w:val="24"/>
          <w:lang w:val="pt-BR"/>
        </w:rPr>
        <w:t>. Que a finalidade seria resguardar possíveis conflitos de interesse naquele ato.  Que tanto ele como a Secretária Executiva eram sujeitos do despacho. Que por isso se ausentariam da sala para permitir a deliberação do Conselho. O Presidente Interino André Brito e a Secretária Executiva Joice Bernardo deixaram a sala. O Tesoureiro Rodrigo David prosseguiu.</w:t>
      </w:r>
      <w:r w:rsidRPr="26FB13EA">
        <w:rPr>
          <w:rFonts w:ascii="Times New Roman" w:hAnsi="Times New Roman" w:cs="Times New Roman"/>
          <w:b/>
          <w:bCs/>
          <w:sz w:val="24"/>
          <w:szCs w:val="24"/>
          <w:lang w:val="pt-BR"/>
        </w:rPr>
        <w:t xml:space="preserve"> « Deliberação n.º 6 do Conselho de Diretoria 2021/22</w:t>
      </w:r>
      <w:r w:rsidRPr="26FB13EA">
        <w:rPr>
          <w:rFonts w:ascii="Times New Roman" w:hAnsi="Times New Roman" w:cs="Times New Roman"/>
          <w:sz w:val="24"/>
          <w:szCs w:val="24"/>
          <w:lang w:val="pt-BR"/>
        </w:rPr>
        <w:t xml:space="preserve">. </w:t>
      </w:r>
      <w:r w:rsidRPr="26FB13EA">
        <w:rPr>
          <w:rFonts w:ascii="Times New Roman" w:hAnsi="Times New Roman" w:cs="Times New Roman"/>
          <w:i/>
          <w:iCs/>
          <w:sz w:val="24"/>
          <w:szCs w:val="24"/>
          <w:lang w:val="pt-BR"/>
        </w:rPr>
        <w:t>Submetido à aprovação o Despacho n.º 15 da Diretoria Executiva de 11 de outubro de 2021.  Foi aprovado por unanimidade</w:t>
      </w:r>
      <w:r w:rsidRPr="26FB13EA">
        <w:rPr>
          <w:rFonts w:ascii="Times New Roman" w:hAnsi="Times New Roman" w:cs="Times New Roman"/>
          <w:sz w:val="24"/>
          <w:szCs w:val="24"/>
          <w:lang w:val="pt-BR"/>
        </w:rPr>
        <w:t xml:space="preserve">.» </w:t>
      </w:r>
      <w:r w:rsidRPr="26FB13EA">
        <w:rPr>
          <w:rFonts w:ascii="Times New Roman" w:hAnsi="Times New Roman" w:cs="Times New Roman"/>
          <w:sz w:val="24"/>
          <w:szCs w:val="24"/>
        </w:rPr>
        <w:t>Registrou-se que o despacho se encontra publicitado no site do NELB.</w:t>
      </w:r>
    </w:p>
    <w:p w14:paraId="743FE6D7" w14:textId="77777777" w:rsidR="00212F77" w:rsidRPr="00A90074" w:rsidRDefault="00212F77" w:rsidP="00212F77">
      <w:pPr>
        <w:spacing w:after="0" w:line="276" w:lineRule="auto"/>
        <w:ind w:firstLine="709"/>
        <w:jc w:val="both"/>
        <w:rPr>
          <w:rFonts w:ascii="Times New Roman" w:hAnsi="Times New Roman" w:cs="Times New Roman"/>
          <w:sz w:val="24"/>
          <w:szCs w:val="24"/>
        </w:rPr>
      </w:pPr>
    </w:p>
    <w:p w14:paraId="5FBA2AA8" w14:textId="7A6DD835" w:rsidR="003278C7" w:rsidRPr="003278C7" w:rsidRDefault="05A4B6AD" w:rsidP="003278C7">
      <w:pPr>
        <w:spacing w:after="0" w:line="276" w:lineRule="auto"/>
        <w:ind w:firstLine="709"/>
        <w:jc w:val="both"/>
        <w:rPr>
          <w:rFonts w:ascii="Times New Roman" w:hAnsi="Times New Roman" w:cs="Times New Roman"/>
          <w:sz w:val="24"/>
          <w:szCs w:val="24"/>
          <w:lang w:val="pt-BR"/>
        </w:rPr>
      </w:pPr>
      <w:r w:rsidRPr="05A4B6AD">
        <w:rPr>
          <w:rFonts w:ascii="Times New Roman" w:hAnsi="Times New Roman" w:cs="Times New Roman"/>
          <w:sz w:val="24"/>
          <w:szCs w:val="24"/>
          <w:lang w:val="pt-BR"/>
        </w:rPr>
        <w:t>Nada mais havendo a tratar, o Presidente agradeceu a todos pela presença e encerrou a reunião às vinte horas e trinta e um minutos.</w:t>
      </w:r>
    </w:p>
    <w:p w14:paraId="0403517E" w14:textId="7624112B" w:rsidR="003278C7" w:rsidRPr="003278C7" w:rsidRDefault="003278C7" w:rsidP="003278C7">
      <w:pPr>
        <w:spacing w:after="0" w:line="276" w:lineRule="auto"/>
        <w:ind w:firstLine="709"/>
        <w:jc w:val="both"/>
        <w:rPr>
          <w:rFonts w:ascii="Times New Roman" w:hAnsi="Times New Roman" w:cs="Times New Roman"/>
          <w:sz w:val="24"/>
          <w:szCs w:val="24"/>
          <w:lang w:val="pt-BR"/>
        </w:rPr>
      </w:pPr>
    </w:p>
    <w:p w14:paraId="0E59F5D0" w14:textId="0E46ABD0" w:rsidR="003278C7" w:rsidRPr="003278C7" w:rsidRDefault="003278C7" w:rsidP="003278C7">
      <w:pPr>
        <w:spacing w:after="0" w:line="276" w:lineRule="auto"/>
        <w:ind w:firstLine="709"/>
        <w:jc w:val="both"/>
        <w:rPr>
          <w:rFonts w:ascii="Times New Roman" w:hAnsi="Times New Roman" w:cs="Times New Roman"/>
          <w:sz w:val="24"/>
          <w:szCs w:val="24"/>
          <w:lang w:val="pt-BR"/>
        </w:rPr>
      </w:pPr>
    </w:p>
    <w:p w14:paraId="2C37F864" w14:textId="77777777" w:rsidR="003278C7" w:rsidRPr="003278C7" w:rsidRDefault="003278C7" w:rsidP="003278C7">
      <w:pPr>
        <w:spacing w:after="0" w:line="276" w:lineRule="auto"/>
        <w:jc w:val="center"/>
        <w:rPr>
          <w:rFonts w:ascii="Times New Roman" w:hAnsi="Times New Roman" w:cs="Times New Roman"/>
          <w:sz w:val="24"/>
          <w:szCs w:val="24"/>
          <w:lang w:val="pt-BR"/>
        </w:rPr>
        <w:sectPr w:rsidR="003278C7" w:rsidRPr="003278C7" w:rsidSect="00F44E74">
          <w:footerReference w:type="default" r:id="rId8"/>
          <w:footerReference w:type="first" r:id="rId9"/>
          <w:pgSz w:w="11906" w:h="16838"/>
          <w:pgMar w:top="851" w:right="1133" w:bottom="1702" w:left="1134" w:header="708" w:footer="708" w:gutter="0"/>
          <w:pgBorders w:offsetFrom="page">
            <w:top w:val="thinThickSmallGap" w:sz="48" w:space="16" w:color="E2D035"/>
            <w:left w:val="thinThickSmallGap" w:sz="48" w:space="16" w:color="E2D035"/>
            <w:bottom w:val="thickThinSmallGap" w:sz="48" w:space="16" w:color="E2D035"/>
            <w:right w:val="thickThinSmallGap" w:sz="48" w:space="16" w:color="E2D035"/>
          </w:pgBorders>
          <w:cols w:space="708"/>
          <w:titlePg/>
          <w:docGrid w:linePitch="360"/>
        </w:sectPr>
      </w:pPr>
    </w:p>
    <w:p w14:paraId="7A40E745" w14:textId="489587D9" w:rsidR="003278C7" w:rsidRPr="003278C7" w:rsidRDefault="003278C7" w:rsidP="003278C7">
      <w:pPr>
        <w:spacing w:after="0" w:line="276" w:lineRule="auto"/>
        <w:jc w:val="center"/>
        <w:rPr>
          <w:rFonts w:ascii="Times New Roman" w:hAnsi="Times New Roman" w:cs="Times New Roman"/>
          <w:bCs/>
          <w:sz w:val="24"/>
          <w:szCs w:val="24"/>
          <w:lang w:val="pt-BR"/>
        </w:rPr>
      </w:pPr>
    </w:p>
    <w:p w14:paraId="26F54531" w14:textId="6EE8F1BC" w:rsidR="003278C7" w:rsidRPr="003278C7" w:rsidRDefault="05A4B6AD" w:rsidP="05A4B6AD">
      <w:pPr>
        <w:spacing w:after="0" w:line="276" w:lineRule="auto"/>
        <w:jc w:val="center"/>
        <w:rPr>
          <w:rFonts w:ascii="Times New Roman" w:hAnsi="Times New Roman" w:cs="Times New Roman"/>
          <w:sz w:val="24"/>
          <w:szCs w:val="24"/>
        </w:rPr>
      </w:pPr>
      <w:r w:rsidRPr="05A4B6AD">
        <w:rPr>
          <w:rFonts w:ascii="Times New Roman" w:hAnsi="Times New Roman" w:cs="Times New Roman"/>
          <w:sz w:val="24"/>
          <w:szCs w:val="24"/>
        </w:rPr>
        <w:t>André Brito</w:t>
      </w:r>
    </w:p>
    <w:p w14:paraId="2A6C3DD9" w14:textId="402CED4B" w:rsidR="003278C7" w:rsidRPr="003278C7" w:rsidRDefault="05A4B6AD" w:rsidP="05A4B6AD">
      <w:pPr>
        <w:spacing w:after="0" w:line="276" w:lineRule="auto"/>
        <w:jc w:val="center"/>
        <w:rPr>
          <w:rFonts w:ascii="Times New Roman" w:hAnsi="Times New Roman" w:cs="Times New Roman"/>
          <w:sz w:val="20"/>
          <w:szCs w:val="20"/>
        </w:rPr>
      </w:pPr>
      <w:r w:rsidRPr="05A4B6AD">
        <w:rPr>
          <w:rFonts w:ascii="Times New Roman" w:hAnsi="Times New Roman" w:cs="Times New Roman"/>
          <w:sz w:val="20"/>
          <w:szCs w:val="20"/>
        </w:rPr>
        <w:t>Presidente Interino</w:t>
      </w:r>
    </w:p>
    <w:p w14:paraId="158D6788" w14:textId="77777777" w:rsidR="003278C7" w:rsidRPr="003278C7" w:rsidRDefault="003278C7" w:rsidP="003278C7">
      <w:pPr>
        <w:spacing w:after="0" w:line="276" w:lineRule="auto"/>
        <w:jc w:val="center"/>
        <w:rPr>
          <w:rFonts w:ascii="Times New Roman" w:hAnsi="Times New Roman" w:cs="Times New Roman"/>
          <w:sz w:val="24"/>
          <w:szCs w:val="24"/>
        </w:rPr>
      </w:pPr>
    </w:p>
    <w:p w14:paraId="6CC97AA2" w14:textId="77777777" w:rsidR="003278C7" w:rsidRPr="003278C7" w:rsidRDefault="003278C7" w:rsidP="003278C7">
      <w:pPr>
        <w:spacing w:after="0" w:line="276" w:lineRule="auto"/>
        <w:jc w:val="center"/>
        <w:rPr>
          <w:rFonts w:ascii="Times New Roman" w:hAnsi="Times New Roman" w:cs="Times New Roman"/>
          <w:sz w:val="24"/>
          <w:szCs w:val="24"/>
        </w:rPr>
      </w:pPr>
    </w:p>
    <w:p w14:paraId="08729BD4" w14:textId="77777777" w:rsidR="003278C7" w:rsidRPr="003278C7" w:rsidRDefault="003278C7" w:rsidP="003278C7">
      <w:pPr>
        <w:spacing w:after="0" w:line="276" w:lineRule="auto"/>
        <w:jc w:val="center"/>
        <w:rPr>
          <w:rFonts w:ascii="Times New Roman" w:hAnsi="Times New Roman" w:cs="Times New Roman"/>
          <w:sz w:val="24"/>
          <w:szCs w:val="24"/>
        </w:rPr>
      </w:pPr>
    </w:p>
    <w:p w14:paraId="2FD0DAF9" w14:textId="746162B3" w:rsidR="003278C7" w:rsidRPr="003278C7" w:rsidRDefault="003278C7" w:rsidP="003278C7">
      <w:pPr>
        <w:spacing w:after="0" w:line="276" w:lineRule="auto"/>
        <w:jc w:val="center"/>
        <w:rPr>
          <w:rFonts w:ascii="Times New Roman" w:hAnsi="Times New Roman" w:cs="Times New Roman"/>
          <w:sz w:val="24"/>
          <w:szCs w:val="24"/>
        </w:rPr>
      </w:pPr>
    </w:p>
    <w:p w14:paraId="7A6D5CD1" w14:textId="77777777" w:rsidR="003278C7" w:rsidRPr="003278C7" w:rsidRDefault="003278C7" w:rsidP="003278C7">
      <w:pPr>
        <w:spacing w:after="0" w:line="276" w:lineRule="auto"/>
        <w:jc w:val="center"/>
        <w:rPr>
          <w:rFonts w:ascii="Times New Roman" w:hAnsi="Times New Roman" w:cs="Times New Roman"/>
          <w:bCs/>
          <w:sz w:val="24"/>
          <w:szCs w:val="24"/>
          <w:lang w:val="pt-BR"/>
        </w:rPr>
      </w:pPr>
      <w:r w:rsidRPr="003278C7">
        <w:rPr>
          <w:rFonts w:ascii="Times New Roman" w:hAnsi="Times New Roman" w:cs="Times New Roman"/>
          <w:sz w:val="24"/>
          <w:szCs w:val="24"/>
          <w:lang w:val="pt-BR"/>
        </w:rPr>
        <w:t>Joice Carmo</w:t>
      </w:r>
      <w:r w:rsidRPr="003278C7">
        <w:rPr>
          <w:rFonts w:ascii="Times New Roman" w:hAnsi="Times New Roman" w:cs="Times New Roman"/>
          <w:sz w:val="24"/>
          <w:szCs w:val="24"/>
          <w:lang w:val="pt-BR"/>
        </w:rPr>
        <w:br/>
      </w:r>
      <w:r w:rsidRPr="003278C7">
        <w:rPr>
          <w:rFonts w:ascii="Times New Roman" w:hAnsi="Times New Roman" w:cs="Times New Roman"/>
          <w:sz w:val="20"/>
          <w:szCs w:val="20"/>
          <w:lang w:val="pt-BR"/>
        </w:rPr>
        <w:t>Secretária Executiva</w:t>
      </w:r>
    </w:p>
    <w:p w14:paraId="508EC060" w14:textId="77777777" w:rsidR="003278C7" w:rsidRPr="003278C7" w:rsidRDefault="003278C7" w:rsidP="003278C7">
      <w:pPr>
        <w:spacing w:after="0" w:line="276" w:lineRule="auto"/>
        <w:jc w:val="center"/>
        <w:rPr>
          <w:rFonts w:ascii="Times New Roman" w:hAnsi="Times New Roman" w:cs="Times New Roman"/>
          <w:bCs/>
          <w:sz w:val="24"/>
          <w:szCs w:val="24"/>
          <w:lang w:val="pt-BR"/>
        </w:rPr>
      </w:pPr>
    </w:p>
    <w:p w14:paraId="0F7705DC" w14:textId="77777777" w:rsidR="003278C7" w:rsidRPr="003278C7" w:rsidRDefault="003278C7" w:rsidP="003278C7">
      <w:pPr>
        <w:spacing w:after="0" w:line="276" w:lineRule="auto"/>
        <w:jc w:val="center"/>
        <w:rPr>
          <w:rFonts w:ascii="Times New Roman" w:hAnsi="Times New Roman" w:cs="Times New Roman"/>
          <w:sz w:val="24"/>
          <w:szCs w:val="24"/>
          <w:lang w:val="pt-BR"/>
        </w:rPr>
      </w:pPr>
    </w:p>
    <w:p w14:paraId="64287A5F" w14:textId="77777777" w:rsidR="003278C7" w:rsidRPr="003278C7" w:rsidRDefault="003278C7" w:rsidP="003278C7">
      <w:pPr>
        <w:spacing w:after="0" w:line="276" w:lineRule="auto"/>
        <w:jc w:val="center"/>
        <w:rPr>
          <w:rFonts w:ascii="Times New Roman" w:hAnsi="Times New Roman" w:cs="Times New Roman"/>
          <w:sz w:val="24"/>
          <w:szCs w:val="24"/>
          <w:lang w:val="pt-BR"/>
        </w:rPr>
      </w:pPr>
    </w:p>
    <w:p w14:paraId="7FEB8A37" w14:textId="77777777" w:rsidR="003278C7" w:rsidRPr="003278C7" w:rsidRDefault="003278C7" w:rsidP="003278C7">
      <w:pPr>
        <w:spacing w:after="0" w:line="276" w:lineRule="auto"/>
        <w:rPr>
          <w:rFonts w:ascii="Times New Roman" w:hAnsi="Times New Roman" w:cs="Times New Roman"/>
          <w:sz w:val="24"/>
          <w:szCs w:val="24"/>
          <w:lang w:val="pt-BR"/>
        </w:rPr>
        <w:sectPr w:rsidR="003278C7" w:rsidRPr="003278C7" w:rsidSect="00DA4EF3">
          <w:type w:val="continuous"/>
          <w:pgSz w:w="11906" w:h="16838"/>
          <w:pgMar w:top="851" w:right="1133" w:bottom="1702" w:left="1134" w:header="708" w:footer="708" w:gutter="0"/>
          <w:pgBorders w:offsetFrom="page">
            <w:top w:val="thinThickSmallGap" w:sz="48" w:space="16" w:color="E2D035"/>
            <w:left w:val="thinThickSmallGap" w:sz="48" w:space="16" w:color="E2D035"/>
            <w:bottom w:val="thickThinSmallGap" w:sz="48" w:space="16" w:color="E2D035"/>
            <w:right w:val="thickThinSmallGap" w:sz="48" w:space="16" w:color="E2D035"/>
          </w:pgBorders>
          <w:cols w:num="2" w:space="708"/>
          <w:docGrid w:linePitch="360"/>
        </w:sectPr>
      </w:pPr>
    </w:p>
    <w:bookmarkEnd w:id="0"/>
    <w:p w14:paraId="0A225BEA" w14:textId="77777777" w:rsidR="003278C7" w:rsidRPr="003278C7" w:rsidRDefault="003278C7" w:rsidP="003278C7">
      <w:pPr>
        <w:spacing w:after="0" w:line="276" w:lineRule="auto"/>
        <w:rPr>
          <w:rFonts w:ascii="Times New Roman" w:hAnsi="Times New Roman" w:cs="Times New Roman"/>
          <w:sz w:val="24"/>
          <w:szCs w:val="24"/>
          <w:lang w:val="pt-BR"/>
        </w:rPr>
      </w:pPr>
    </w:p>
    <w:p w14:paraId="342F6DB7" w14:textId="77777777" w:rsidR="0030128E" w:rsidRPr="003278C7" w:rsidRDefault="0030128E">
      <w:pPr>
        <w:rPr>
          <w:lang w:val="pt-BR"/>
        </w:rPr>
      </w:pPr>
    </w:p>
    <w:sectPr w:rsidR="0030128E" w:rsidRPr="003278C7" w:rsidSect="00DA4EF3">
      <w:type w:val="continuous"/>
      <w:pgSz w:w="11906" w:h="16838"/>
      <w:pgMar w:top="851" w:right="1133" w:bottom="1702" w:left="1134" w:header="708" w:footer="708" w:gutter="0"/>
      <w:pgBorders w:offsetFrom="page">
        <w:top w:val="thinThickSmallGap" w:sz="48" w:space="16" w:color="E2D035"/>
        <w:left w:val="thinThickSmallGap" w:sz="48" w:space="16" w:color="E2D035"/>
        <w:bottom w:val="thickThinSmallGap" w:sz="48" w:space="16" w:color="E2D035"/>
        <w:right w:val="thickThinSmallGap" w:sz="48" w:space="16" w:color="E2D035"/>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9C3959" w14:textId="77777777" w:rsidR="00A911AF" w:rsidRDefault="00A911AF">
      <w:pPr>
        <w:spacing w:after="0" w:line="240" w:lineRule="auto"/>
      </w:pPr>
      <w:r>
        <w:separator/>
      </w:r>
    </w:p>
  </w:endnote>
  <w:endnote w:type="continuationSeparator" w:id="0">
    <w:p w14:paraId="028C1C28" w14:textId="77777777" w:rsidR="00A911AF" w:rsidRDefault="00A911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okmarkStart w:id="1" w:name="_Hlk34556092"/>
  <w:bookmarkStart w:id="2" w:name="_Hlk34556093"/>
  <w:p w14:paraId="0147A787" w14:textId="77777777" w:rsidR="002B0AD2" w:rsidRPr="00FF56FC" w:rsidRDefault="00656E82" w:rsidP="00FF56FC">
    <w:pPr>
      <w:pStyle w:val="Rodap"/>
      <w:jc w:val="right"/>
      <w:rPr>
        <w:rFonts w:ascii="Arial" w:hAnsi="Arial" w:cs="Arial"/>
        <w:color w:val="FFFFFF" w:themeColor="background1"/>
        <w:sz w:val="18"/>
        <w:szCs w:val="18"/>
      </w:rPr>
    </w:pPr>
    <w:r w:rsidRPr="004C7406">
      <w:rPr>
        <w:noProof/>
        <w:lang w:eastAsia="pt-BR"/>
      </w:rPr>
      <mc:AlternateContent>
        <mc:Choice Requires="wps">
          <w:drawing>
            <wp:anchor distT="45720" distB="45720" distL="114300" distR="114300" simplePos="0" relativeHeight="251663360" behindDoc="0" locked="0" layoutInCell="1" allowOverlap="1" wp14:anchorId="0432F47A" wp14:editId="31D993CF">
              <wp:simplePos x="0" y="0"/>
              <wp:positionH relativeFrom="margin">
                <wp:align>center</wp:align>
              </wp:positionH>
              <wp:positionV relativeFrom="paragraph">
                <wp:posOffset>-397625</wp:posOffset>
              </wp:positionV>
              <wp:extent cx="2493073" cy="377241"/>
              <wp:effectExtent l="0" t="0" r="0" b="3810"/>
              <wp:wrapNone/>
              <wp:docPr id="12"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3073" cy="377241"/>
                      </a:xfrm>
                      <a:prstGeom prst="rect">
                        <a:avLst/>
                      </a:prstGeom>
                      <a:noFill/>
                      <a:ln>
                        <a:noFill/>
                      </a:ln>
                      <a:effectLst/>
                    </wps:spPr>
                    <wps:txbx>
                      <w:txbxContent>
                        <w:p w14:paraId="4D406A71" w14:textId="77777777" w:rsidR="00FF56FC" w:rsidRPr="004C7406" w:rsidRDefault="00656E82" w:rsidP="00FF56FC">
                          <w:pPr>
                            <w:spacing w:after="0" w:line="240" w:lineRule="auto"/>
                            <w:ind w:right="-57"/>
                            <w:jc w:val="center"/>
                            <w:rPr>
                              <w:rFonts w:ascii="Arial" w:hAnsi="Arial" w:cs="Arial"/>
                              <w:b/>
                              <w:bCs/>
                              <w:color w:val="FFFFFF" w:themeColor="background1"/>
                              <w:sz w:val="14"/>
                              <w:szCs w:val="14"/>
                            </w:rPr>
                          </w:pPr>
                          <w:r w:rsidRPr="004C7406">
                            <w:rPr>
                              <w:rFonts w:ascii="Arial" w:hAnsi="Arial" w:cs="Arial"/>
                              <w:b/>
                              <w:bCs/>
                              <w:color w:val="FFFFFF" w:themeColor="background1"/>
                              <w:sz w:val="14"/>
                              <w:szCs w:val="14"/>
                            </w:rPr>
                            <w:t>NELB – Núcleo de Estudo Luso-brasileiro</w:t>
                          </w:r>
                        </w:p>
                        <w:p w14:paraId="3B404D96" w14:textId="77777777" w:rsidR="00FF56FC" w:rsidRPr="004C7406" w:rsidRDefault="00656E82" w:rsidP="00FF56FC">
                          <w:pPr>
                            <w:spacing w:after="0" w:line="240" w:lineRule="auto"/>
                            <w:ind w:right="-57"/>
                            <w:jc w:val="center"/>
                            <w:rPr>
                              <w:rFonts w:ascii="Arial" w:hAnsi="Arial" w:cs="Arial"/>
                              <w:color w:val="FFFFFF" w:themeColor="background1"/>
                              <w:sz w:val="12"/>
                              <w:szCs w:val="12"/>
                            </w:rPr>
                          </w:pPr>
                          <w:r w:rsidRPr="004C7406">
                            <w:rPr>
                              <w:rFonts w:ascii="Arial" w:hAnsi="Arial" w:cs="Arial"/>
                              <w:color w:val="FFFFFF" w:themeColor="background1"/>
                              <w:sz w:val="12"/>
                              <w:szCs w:val="12"/>
                            </w:rPr>
                            <w:t>Faculdade de Direito da Universidade de Lisboa, sala 10.08, Cidade Universitária, Alameda da Universidade, 1649-014</w:t>
                          </w:r>
                          <w:r>
                            <w:rPr>
                              <w:rFonts w:ascii="Arial" w:hAnsi="Arial" w:cs="Arial"/>
                              <w:color w:val="FFFFFF" w:themeColor="background1"/>
                              <w:sz w:val="12"/>
                              <w:szCs w:val="12"/>
                            </w:rPr>
                            <w:t>,</w:t>
                          </w:r>
                          <w:r w:rsidRPr="004C7406">
                            <w:rPr>
                              <w:rFonts w:ascii="Arial" w:hAnsi="Arial" w:cs="Arial"/>
                              <w:color w:val="FFFFFF" w:themeColor="background1"/>
                              <w:sz w:val="12"/>
                              <w:szCs w:val="12"/>
                            </w:rPr>
                            <w:t xml:space="preserve"> Lisboa – Portugal</w:t>
                          </w:r>
                        </w:p>
                        <w:p w14:paraId="2CED59D9" w14:textId="77777777" w:rsidR="00FF56FC" w:rsidRPr="004C7406" w:rsidRDefault="00000000" w:rsidP="00FF56FC">
                          <w:pPr>
                            <w:spacing w:after="0" w:line="240" w:lineRule="auto"/>
                            <w:ind w:right="-57"/>
                            <w:jc w:val="center"/>
                            <w:rPr>
                              <w:rFonts w:ascii="Arial" w:hAnsi="Arial" w:cs="Arial"/>
                              <w:color w:val="FFFFFF" w:themeColor="background1"/>
                              <w:sz w:val="10"/>
                              <w:szCs w:val="1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asvg="http://schemas.microsoft.com/office/drawing/2016/SVG/main" xmlns:pic="http://schemas.openxmlformats.org/drawingml/2006/picture" xmlns:a14="http://schemas.microsoft.com/office/drawing/2010/main" xmlns:a="http://schemas.openxmlformats.org/drawingml/2006/main">
          <w:pict>
            <v:shapetype id="_x0000_t202" coordsize="21600,21600" o:spt="202" path="m,l,21600r21600,l21600,xe" w14:anchorId="0432F47A">
              <v:stroke joinstyle="miter"/>
              <v:path gradientshapeok="t" o:connecttype="rect"/>
            </v:shapetype>
            <v:shape id="Caixa de Texto 2" style="position:absolute;left:0;text-align:left;margin-left:0;margin-top:-31.3pt;width:196.3pt;height:29.7pt;z-index:251663360;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">
              <v:textbox>
                <w:txbxContent>
                  <w:p w:rsidRPr="004C7406" w:rsidR="00FF56FC" w:rsidP="00FF56FC" w:rsidRDefault="00656E82" w14:paraId="4D406A71" w14:textId="77777777">
                    <w:pPr>
                      <w:spacing w:after="0" w:line="240" w:lineRule="auto"/>
                      <w:ind w:right="-57"/>
                      <w:jc w:val="center"/>
                      <w:rPr>
                        <w:rFonts w:ascii="Arial" w:hAnsi="Arial" w:cs="Arial"/>
                        <w:b/>
                        <w:bCs/>
                        <w:color w:val="FFFFFF" w:themeColor="background1"/>
                        <w:sz w:val="14"/>
                        <w:szCs w:val="14"/>
                      </w:rPr>
                    </w:pPr>
                    <w:r w:rsidRPr="004C7406">
                      <w:rPr>
                        <w:rFonts w:ascii="Arial" w:hAnsi="Arial" w:cs="Arial"/>
                        <w:b/>
                        <w:bCs/>
                        <w:color w:val="FFFFFF" w:themeColor="background1"/>
                        <w:sz w:val="14"/>
                        <w:szCs w:val="14"/>
                      </w:rPr>
                      <w:t>NELB – Núcleo de Estudo Luso-brasileiro</w:t>
                    </w:r>
                  </w:p>
                  <w:p w:rsidRPr="004C7406" w:rsidR="00FF56FC" w:rsidP="00FF56FC" w:rsidRDefault="00656E82" w14:paraId="3B404D96" w14:textId="77777777">
                    <w:pPr>
                      <w:spacing w:after="0" w:line="240" w:lineRule="auto"/>
                      <w:ind w:right="-57"/>
                      <w:jc w:val="center"/>
                      <w:rPr>
                        <w:rFonts w:ascii="Arial" w:hAnsi="Arial" w:cs="Arial"/>
                        <w:color w:val="FFFFFF" w:themeColor="background1"/>
                        <w:sz w:val="12"/>
                        <w:szCs w:val="12"/>
                      </w:rPr>
                    </w:pPr>
                    <w:r w:rsidRPr="004C7406">
                      <w:rPr>
                        <w:rFonts w:ascii="Arial" w:hAnsi="Arial" w:cs="Arial"/>
                        <w:color w:val="FFFFFF" w:themeColor="background1"/>
                        <w:sz w:val="12"/>
                        <w:szCs w:val="12"/>
                      </w:rPr>
                      <w:t>Faculdade de Direito da Universidade de Lisboa, sala 10.08, Cidade Universitária, Alameda da Universidade, 1649-014</w:t>
                    </w:r>
                    <w:r>
                      <w:rPr>
                        <w:rFonts w:ascii="Arial" w:hAnsi="Arial" w:cs="Arial"/>
                        <w:color w:val="FFFFFF" w:themeColor="background1"/>
                        <w:sz w:val="12"/>
                        <w:szCs w:val="12"/>
                      </w:rPr>
                      <w:t>,</w:t>
                    </w:r>
                    <w:r w:rsidRPr="004C7406">
                      <w:rPr>
                        <w:rFonts w:ascii="Arial" w:hAnsi="Arial" w:cs="Arial"/>
                        <w:color w:val="FFFFFF" w:themeColor="background1"/>
                        <w:sz w:val="12"/>
                        <w:szCs w:val="12"/>
                      </w:rPr>
                      <w:t xml:space="preserve"> Lisboa – Portugal</w:t>
                    </w:r>
                  </w:p>
                  <w:p w:rsidRPr="004C7406" w:rsidR="00FF56FC" w:rsidP="00FF56FC" w:rsidRDefault="008538FE" w14:paraId="2CED59D9" w14:textId="77777777">
                    <w:pPr>
                      <w:spacing w:after="0" w:line="240" w:lineRule="auto"/>
                      <w:ind w:right="-57"/>
                      <w:jc w:val="center"/>
                      <w:rPr>
                        <w:rFonts w:ascii="Arial" w:hAnsi="Arial" w:cs="Arial"/>
                        <w:color w:val="FFFFFF" w:themeColor="background1"/>
                        <w:sz w:val="10"/>
                        <w:szCs w:val="10"/>
                      </w:rPr>
                    </w:pPr>
                  </w:p>
                </w:txbxContent>
              </v:textbox>
              <w10:wrap anchorx="margin"/>
            </v:shape>
          </w:pict>
        </mc:Fallback>
      </mc:AlternateContent>
    </w:r>
    <w:r w:rsidRPr="00D5564D">
      <w:rPr>
        <w:rFonts w:ascii="Arial" w:hAnsi="Arial" w:cs="Arial"/>
        <w:noProof/>
        <w:color w:val="FFFFFF" w:themeColor="background1"/>
        <w:sz w:val="16"/>
        <w:szCs w:val="16"/>
        <w:lang w:eastAsia="pt-BR"/>
      </w:rPr>
      <mc:AlternateContent>
        <mc:Choice Requires="wps">
          <w:drawing>
            <wp:anchor distT="0" distB="0" distL="114300" distR="114300" simplePos="0" relativeHeight="251659264" behindDoc="0" locked="0" layoutInCell="1" allowOverlap="1" wp14:anchorId="03083B7A" wp14:editId="6DDE718A">
              <wp:simplePos x="0" y="0"/>
              <wp:positionH relativeFrom="rightMargin">
                <wp:posOffset>29028</wp:posOffset>
              </wp:positionH>
              <wp:positionV relativeFrom="bottomMargin">
                <wp:posOffset>346075</wp:posOffset>
              </wp:positionV>
              <wp:extent cx="466627" cy="466627"/>
              <wp:effectExtent l="0" t="0" r="10160" b="10160"/>
              <wp:wrapNone/>
              <wp:docPr id="11" name="Elips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466627" cy="466627"/>
                      </a:xfrm>
                      <a:prstGeom prst="ellipse">
                        <a:avLst/>
                      </a:prstGeom>
                      <a:noFill/>
                      <a:ln w="12700">
                        <a:solidFill>
                          <a:sysClr val="window" lastClr="FFFFFF"/>
                        </a:solidFill>
                        <a:round/>
                        <a:headEnd/>
                        <a:tailEnd/>
                      </a:ln>
                      <a:extLst>
                        <a:ext uri="{909E8E84-426E-40DD-AFC4-6F175D3DCCD1}">
                          <a14:hiddenFill xmlns:a14="http://schemas.microsoft.com/office/drawing/2010/main">
                            <a:solidFill>
                              <a:srgbClr val="C0504D"/>
                            </a:solidFill>
                          </a14:hiddenFill>
                        </a:ext>
                      </a:extLst>
                    </wps:spPr>
                    <wps:txbx>
                      <w:txbxContent>
                        <w:p w14:paraId="1998195B" w14:textId="77777777" w:rsidR="00FF56FC" w:rsidRPr="00D5564D" w:rsidRDefault="00656E82" w:rsidP="00FF56FC">
                          <w:pPr>
                            <w:pStyle w:val="Rodap"/>
                            <w:rPr>
                              <w:rFonts w:ascii="Arial" w:hAnsi="Arial" w:cs="Arial"/>
                              <w:color w:val="FFFFFF" w:themeColor="background1"/>
                              <w:sz w:val="16"/>
                              <w:szCs w:val="16"/>
                            </w:rPr>
                          </w:pPr>
                          <w:r w:rsidRPr="00D5564D">
                            <w:rPr>
                              <w:rFonts w:ascii="Arial" w:hAnsi="Arial" w:cs="Arial"/>
                              <w:color w:val="FFFFFF" w:themeColor="background1"/>
                              <w:sz w:val="16"/>
                              <w:szCs w:val="16"/>
                            </w:rPr>
                            <w:fldChar w:fldCharType="begin"/>
                          </w:r>
                          <w:r w:rsidRPr="00D5564D">
                            <w:rPr>
                              <w:rFonts w:ascii="Arial" w:hAnsi="Arial" w:cs="Arial"/>
                              <w:color w:val="FFFFFF" w:themeColor="background1"/>
                              <w:sz w:val="16"/>
                              <w:szCs w:val="16"/>
                            </w:rPr>
                            <w:instrText>PAGE  \* MERGEFORMAT</w:instrText>
                          </w:r>
                          <w:r w:rsidRPr="00D5564D">
                            <w:rPr>
                              <w:rFonts w:ascii="Arial" w:hAnsi="Arial" w:cs="Arial"/>
                              <w:color w:val="FFFFFF" w:themeColor="background1"/>
                              <w:sz w:val="16"/>
                              <w:szCs w:val="16"/>
                            </w:rPr>
                            <w:fldChar w:fldCharType="separate"/>
                          </w:r>
                          <w:r>
                            <w:rPr>
                              <w:rFonts w:ascii="Arial" w:hAnsi="Arial" w:cs="Arial"/>
                              <w:noProof/>
                              <w:color w:val="FFFFFF" w:themeColor="background1"/>
                              <w:sz w:val="16"/>
                              <w:szCs w:val="16"/>
                            </w:rPr>
                            <w:t>3</w:t>
                          </w:r>
                          <w:r w:rsidRPr="00D5564D">
                            <w:rPr>
                              <w:rFonts w:ascii="Arial" w:hAnsi="Arial" w:cs="Arial"/>
                              <w:color w:val="FFFFFF" w:themeColor="background1"/>
                              <w:sz w:val="16"/>
                              <w:szCs w:val="16"/>
                            </w:rPr>
                            <w:fldChar w:fldCharType="end"/>
                          </w:r>
                        </w:p>
                      </w:txbxContent>
                    </wps:txbx>
                    <wps:bodyPr rot="0" vert="horz" wrap="square" lIns="91440" tIns="0" rIns="91440" bIns="0" anchor="ctr" anchorCtr="0" upright="1">
                      <a:noAutofit/>
                    </wps:bodyPr>
                  </wps:wsp>
                </a:graphicData>
              </a:graphic>
              <wp14:sizeRelH relativeFrom="page">
                <wp14:pctWidth>0</wp14:pctWidth>
              </wp14:sizeRelH>
              <wp14:sizeRelV relativeFrom="bottomMargin">
                <wp14:pctHeight>0</wp14:pctHeight>
              </wp14:sizeRelV>
            </wp:anchor>
          </w:drawing>
        </mc:Choice>
        <mc:Fallback xmlns:asvg="http://schemas.microsoft.com/office/drawing/2016/SVG/main" xmlns:pic="http://schemas.openxmlformats.org/drawingml/2006/picture" xmlns:a14="http://schemas.microsoft.com/office/drawing/2010/main" xmlns:a="http://schemas.openxmlformats.org/drawingml/2006/main">
          <w:pict>
            <v:oval id="Elipse 11" style="position:absolute;left:0;text-align:left;margin-left:2.3pt;margin-top:27.25pt;width:36.75pt;height:36.75pt;rotation:180;flip:x;z-index:25165926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bottom-margin-area;mso-width-percent:0;mso-height-percent:0;mso-width-relative:page;mso-height-relative:bottom-margin-area;v-text-anchor:middle" o:spid="_x0000_s1027" filled="f" fillcolor="#c0504d" strokecolor="window" strokeweight="1pt" w14:anchorId="03083B7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">
              <v:textbox inset=",0,,0">
                <w:txbxContent>
                  <w:p w:rsidRPr="00D5564D" w:rsidR="00FF56FC" w:rsidP="00FF56FC" w:rsidRDefault="00656E82" w14:paraId="1998195B" w14:textId="77777777">
                    <w:pPr>
                      <w:pStyle w:val="Rodap"/>
                      <w:rPr>
                        <w:rFonts w:ascii="Arial" w:hAnsi="Arial" w:cs="Arial"/>
                        <w:color w:val="FFFFFF" w:themeColor="background1"/>
                        <w:sz w:val="16"/>
                        <w:szCs w:val="16"/>
                      </w:rPr>
                    </w:pPr>
                    <w:r w:rsidRPr="00D5564D">
                      <w:rPr>
                        <w:rFonts w:ascii="Arial" w:hAnsi="Arial" w:cs="Arial"/>
                        <w:color w:val="FFFFFF" w:themeColor="background1"/>
                        <w:sz w:val="16"/>
                        <w:szCs w:val="16"/>
                      </w:rPr>
                      <w:fldChar w:fldCharType="begin"/>
                    </w:r>
                    <w:r w:rsidRPr="00D5564D">
                      <w:rPr>
                        <w:rFonts w:ascii="Arial" w:hAnsi="Arial" w:cs="Arial"/>
                        <w:color w:val="FFFFFF" w:themeColor="background1"/>
                        <w:sz w:val="16"/>
                        <w:szCs w:val="16"/>
                      </w:rPr>
                      <w:instrText>PAGE  \* MERGEFORMAT</w:instrText>
                    </w:r>
                    <w:r w:rsidRPr="00D5564D">
                      <w:rPr>
                        <w:rFonts w:ascii="Arial" w:hAnsi="Arial" w:cs="Arial"/>
                        <w:color w:val="FFFFFF" w:themeColor="background1"/>
                        <w:sz w:val="16"/>
                        <w:szCs w:val="16"/>
                      </w:rPr>
                      <w:fldChar w:fldCharType="separate"/>
                    </w:r>
                    <w:r>
                      <w:rPr>
                        <w:rFonts w:ascii="Arial" w:hAnsi="Arial" w:cs="Arial"/>
                        <w:noProof/>
                        <w:color w:val="FFFFFF" w:themeColor="background1"/>
                        <w:sz w:val="16"/>
                        <w:szCs w:val="16"/>
                      </w:rPr>
                      <w:t>3</w:t>
                    </w:r>
                    <w:r w:rsidRPr="00D5564D">
                      <w:rPr>
                        <w:rFonts w:ascii="Arial" w:hAnsi="Arial" w:cs="Arial"/>
                        <w:color w:val="FFFFFF" w:themeColor="background1"/>
                        <w:sz w:val="16"/>
                        <w:szCs w:val="16"/>
                      </w:rPr>
                      <w:fldChar w:fldCharType="end"/>
                    </w:r>
                  </w:p>
                </w:txbxContent>
              </v:textbox>
              <w10:wrap anchorx="margin" anchory="margin"/>
            </v:oval>
          </w:pict>
        </mc:Fallback>
      </mc:AlternateContent>
    </w:r>
    <w:r w:rsidRPr="00D5564D">
      <w:rPr>
        <w:noProof/>
        <w:lang w:eastAsia="pt-BR"/>
      </w:rPr>
      <mc:AlternateContent>
        <mc:Choice Requires="wps">
          <w:drawing>
            <wp:anchor distT="0" distB="0" distL="114300" distR="114300" simplePos="0" relativeHeight="251660288" behindDoc="1" locked="0" layoutInCell="1" allowOverlap="1" wp14:anchorId="09B69A26" wp14:editId="3D445449">
              <wp:simplePos x="0" y="0"/>
              <wp:positionH relativeFrom="page">
                <wp:posOffset>635</wp:posOffset>
              </wp:positionH>
              <wp:positionV relativeFrom="paragraph">
                <wp:posOffset>-396240</wp:posOffset>
              </wp:positionV>
              <wp:extent cx="7557770" cy="517525"/>
              <wp:effectExtent l="0" t="0" r="5080" b="0"/>
              <wp:wrapNone/>
              <wp:docPr id="9" name="Forma Livre: Forma 9"/>
              <wp:cNvGraphicFramePr/>
              <a:graphic xmlns:a="http://schemas.openxmlformats.org/drawingml/2006/main">
                <a:graphicData uri="http://schemas.microsoft.com/office/word/2010/wordprocessingShape">
                  <wps:wsp>
                    <wps:cNvSpPr/>
                    <wps:spPr>
                      <a:xfrm>
                        <a:off x="0" y="0"/>
                        <a:ext cx="7557770" cy="517525"/>
                      </a:xfrm>
                      <a:custGeom>
                        <a:avLst/>
                        <a:gdLst>
                          <a:gd name="connsiteX0" fmla="*/ 0 w 6893473"/>
                          <a:gd name="connsiteY0" fmla="*/ 0 h 456565"/>
                          <a:gd name="connsiteX1" fmla="*/ 6893474 w 6893473"/>
                          <a:gd name="connsiteY1" fmla="*/ 0 h 456565"/>
                          <a:gd name="connsiteX2" fmla="*/ 6893474 w 6893473"/>
                          <a:gd name="connsiteY2" fmla="*/ 456565 h 456565"/>
                          <a:gd name="connsiteX3" fmla="*/ 0 w 6893473"/>
                          <a:gd name="connsiteY3" fmla="*/ 456565 h 456565"/>
                        </a:gdLst>
                        <a:ahLst/>
                        <a:cxnLst>
                          <a:cxn ang="0">
                            <a:pos x="connsiteX0" y="connsiteY0"/>
                          </a:cxn>
                          <a:cxn ang="0">
                            <a:pos x="connsiteX1" y="connsiteY1"/>
                          </a:cxn>
                          <a:cxn ang="0">
                            <a:pos x="connsiteX2" y="connsiteY2"/>
                          </a:cxn>
                          <a:cxn ang="0">
                            <a:pos x="connsiteX3" y="connsiteY3"/>
                          </a:cxn>
                        </a:cxnLst>
                        <a:rect l="l" t="t" r="r" b="b"/>
                        <a:pathLst>
                          <a:path w="6893473" h="456565">
                            <a:moveTo>
                              <a:pt x="0" y="0"/>
                            </a:moveTo>
                            <a:lnTo>
                              <a:pt x="6893474" y="0"/>
                            </a:lnTo>
                            <a:lnTo>
                              <a:pt x="6893474" y="456565"/>
                            </a:lnTo>
                            <a:lnTo>
                              <a:pt x="0" y="456565"/>
                            </a:lnTo>
                            <a:close/>
                          </a:path>
                        </a:pathLst>
                      </a:custGeom>
                      <a:solidFill>
                        <a:srgbClr val="1D3D7E"/>
                      </a:solidFill>
                      <a:ln w="11681"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svg="http://schemas.microsoft.com/office/drawing/2016/SVG/main" xmlns:pic="http://schemas.openxmlformats.org/drawingml/2006/picture" xmlns:a14="http://schemas.microsoft.com/office/drawing/2010/main" xmlns:a="http://schemas.openxmlformats.org/drawingml/2006/main">
          <w:pict>
            <v:shape id="Forma Livre: Forma 9" style="position:absolute;margin-left:.05pt;margin-top:-31.2pt;width:595.1pt;height:40.7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coordsize="6893473,456565" o:spid="_x0000_s1026" fillcolor="#1d3d7e" stroked="f" strokeweight=".32447mm" path="m,l6893474,r,456565l,45656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" w14:anchorId="2FC9C670">
              <v:stroke joinstyle="miter"/>
              <v:path arrowok="t" o:connecttype="custom" o:connectlocs="0,0;7557771,0;7557771,517525;0,517525" o:connectangles="0,0,0,0"/>
              <w10:wrap anchorx="page"/>
            </v:shape>
          </w:pict>
        </mc:Fallback>
      </mc:AlternateContent>
    </w:r>
    <w:r w:rsidRPr="00D5564D">
      <w:rPr>
        <w:noProof/>
        <w:lang w:eastAsia="pt-BR"/>
      </w:rPr>
      <w:drawing>
        <wp:anchor distT="0" distB="0" distL="114300" distR="114300" simplePos="0" relativeHeight="251661312" behindDoc="0" locked="0" layoutInCell="1" allowOverlap="1" wp14:anchorId="01623C01" wp14:editId="30A4B0C8">
          <wp:simplePos x="0" y="0"/>
          <wp:positionH relativeFrom="margin">
            <wp:posOffset>1951990</wp:posOffset>
          </wp:positionH>
          <wp:positionV relativeFrom="paragraph">
            <wp:posOffset>-39370</wp:posOffset>
          </wp:positionV>
          <wp:extent cx="2222500" cy="130175"/>
          <wp:effectExtent l="0" t="0" r="6350" b="3175"/>
          <wp:wrapNone/>
          <wp:docPr id="20" name="Gráfico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2222500" cy="130175"/>
                  </a:xfrm>
                  <a:prstGeom prst="rect">
                    <a:avLst/>
                  </a:prstGeom>
                </pic:spPr>
              </pic:pic>
            </a:graphicData>
          </a:graphic>
          <wp14:sizeRelH relativeFrom="margin">
            <wp14:pctWidth>0</wp14:pctWidth>
          </wp14:sizeRelH>
          <wp14:sizeRelV relativeFrom="margin">
            <wp14:pctHeight>0</wp14:pctHeight>
          </wp14:sizeRelV>
        </wp:anchor>
      </w:drawing>
    </w:r>
    <w:r w:rsidRPr="00D5564D">
      <w:rPr>
        <w:noProof/>
        <w:lang w:eastAsia="pt-BR"/>
      </w:rPr>
      <w:drawing>
        <wp:anchor distT="0" distB="0" distL="114300" distR="114300" simplePos="0" relativeHeight="251662336" behindDoc="0" locked="0" layoutInCell="1" allowOverlap="1" wp14:anchorId="391EA7E6" wp14:editId="681BED38">
          <wp:simplePos x="0" y="0"/>
          <wp:positionH relativeFrom="margin">
            <wp:posOffset>-553720</wp:posOffset>
          </wp:positionH>
          <wp:positionV relativeFrom="paragraph">
            <wp:posOffset>-459105</wp:posOffset>
          </wp:positionV>
          <wp:extent cx="1197610" cy="674370"/>
          <wp:effectExtent l="0" t="0" r="0" b="0"/>
          <wp:wrapNone/>
          <wp:docPr id="21"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197610" cy="6743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5564D">
      <w:rPr>
        <w:rFonts w:ascii="Arial" w:hAnsi="Arial" w:cs="Arial"/>
        <w:color w:val="FFFFFF" w:themeColor="background1"/>
        <w:sz w:val="12"/>
        <w:szCs w:val="12"/>
      </w:rPr>
      <w:t>Página</w:t>
    </w:r>
    <w:bookmarkEnd w:id="1"/>
    <w:bookmarkEnd w:id="2"/>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23478A" w14:textId="77777777" w:rsidR="00FF56FC" w:rsidRDefault="00656E82" w:rsidP="00FF56FC">
    <w:pPr>
      <w:pStyle w:val="Rodap"/>
    </w:pPr>
    <w:r w:rsidRPr="004C7406">
      <w:rPr>
        <w:noProof/>
        <w:lang w:eastAsia="pt-BR"/>
      </w:rPr>
      <mc:AlternateContent>
        <mc:Choice Requires="wps">
          <w:drawing>
            <wp:anchor distT="45720" distB="45720" distL="114300" distR="114300" simplePos="0" relativeHeight="251665408" behindDoc="0" locked="0" layoutInCell="1" allowOverlap="1" wp14:anchorId="12686A98" wp14:editId="4ACDF640">
              <wp:simplePos x="0" y="0"/>
              <wp:positionH relativeFrom="margin">
                <wp:align>center</wp:align>
              </wp:positionH>
              <wp:positionV relativeFrom="paragraph">
                <wp:posOffset>-316865</wp:posOffset>
              </wp:positionV>
              <wp:extent cx="2493073" cy="377241"/>
              <wp:effectExtent l="0" t="0" r="0" b="3810"/>
              <wp:wrapNone/>
              <wp:docPr id="5"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3073" cy="377241"/>
                      </a:xfrm>
                      <a:prstGeom prst="rect">
                        <a:avLst/>
                      </a:prstGeom>
                      <a:noFill/>
                      <a:ln>
                        <a:noFill/>
                      </a:ln>
                      <a:effectLst/>
                    </wps:spPr>
                    <wps:txbx>
                      <w:txbxContent>
                        <w:p w14:paraId="683A22B6" w14:textId="77777777" w:rsidR="00FF56FC" w:rsidRPr="004C7406" w:rsidRDefault="00656E82" w:rsidP="00FF56FC">
                          <w:pPr>
                            <w:spacing w:after="0" w:line="240" w:lineRule="auto"/>
                            <w:ind w:right="-57"/>
                            <w:jc w:val="center"/>
                            <w:rPr>
                              <w:rFonts w:ascii="Arial" w:hAnsi="Arial" w:cs="Arial"/>
                              <w:b/>
                              <w:bCs/>
                              <w:color w:val="FFFFFF" w:themeColor="background1"/>
                              <w:sz w:val="14"/>
                              <w:szCs w:val="14"/>
                            </w:rPr>
                          </w:pPr>
                          <w:r w:rsidRPr="004C7406">
                            <w:rPr>
                              <w:rFonts w:ascii="Arial" w:hAnsi="Arial" w:cs="Arial"/>
                              <w:b/>
                              <w:bCs/>
                              <w:color w:val="FFFFFF" w:themeColor="background1"/>
                              <w:sz w:val="14"/>
                              <w:szCs w:val="14"/>
                            </w:rPr>
                            <w:t>NELB – Núcleo de Estudo Luso-brasileiro</w:t>
                          </w:r>
                        </w:p>
                        <w:p w14:paraId="19529E39" w14:textId="77777777" w:rsidR="00FF56FC" w:rsidRPr="004C7406" w:rsidRDefault="00656E82" w:rsidP="00FF56FC">
                          <w:pPr>
                            <w:spacing w:after="0" w:line="240" w:lineRule="auto"/>
                            <w:ind w:right="-57"/>
                            <w:jc w:val="center"/>
                            <w:rPr>
                              <w:rFonts w:ascii="Arial" w:hAnsi="Arial" w:cs="Arial"/>
                              <w:color w:val="FFFFFF" w:themeColor="background1"/>
                              <w:sz w:val="12"/>
                              <w:szCs w:val="12"/>
                            </w:rPr>
                          </w:pPr>
                          <w:r w:rsidRPr="004C7406">
                            <w:rPr>
                              <w:rFonts w:ascii="Arial" w:hAnsi="Arial" w:cs="Arial"/>
                              <w:color w:val="FFFFFF" w:themeColor="background1"/>
                              <w:sz w:val="12"/>
                              <w:szCs w:val="12"/>
                            </w:rPr>
                            <w:t>Faculdade de Direito da Universidade de Lisboa, sala 10.08, Cidade Universitária, Alameda da Universidade, 1649-014</w:t>
                          </w:r>
                          <w:r>
                            <w:rPr>
                              <w:rFonts w:ascii="Arial" w:hAnsi="Arial" w:cs="Arial"/>
                              <w:color w:val="FFFFFF" w:themeColor="background1"/>
                              <w:sz w:val="12"/>
                              <w:szCs w:val="12"/>
                            </w:rPr>
                            <w:t>,</w:t>
                          </w:r>
                          <w:r w:rsidRPr="004C7406">
                            <w:rPr>
                              <w:rFonts w:ascii="Arial" w:hAnsi="Arial" w:cs="Arial"/>
                              <w:color w:val="FFFFFF" w:themeColor="background1"/>
                              <w:sz w:val="12"/>
                              <w:szCs w:val="12"/>
                            </w:rPr>
                            <w:t xml:space="preserve"> Lisboa – Portugal</w:t>
                          </w:r>
                        </w:p>
                        <w:p w14:paraId="118CBF16" w14:textId="77777777" w:rsidR="00FF56FC" w:rsidRPr="004C7406" w:rsidRDefault="00000000" w:rsidP="00FF56FC">
                          <w:pPr>
                            <w:spacing w:after="0" w:line="240" w:lineRule="auto"/>
                            <w:ind w:right="-57"/>
                            <w:jc w:val="center"/>
                            <w:rPr>
                              <w:rFonts w:ascii="Arial" w:hAnsi="Arial" w:cs="Arial"/>
                              <w:color w:val="FFFFFF" w:themeColor="background1"/>
                              <w:sz w:val="10"/>
                              <w:szCs w:val="1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asvg="http://schemas.microsoft.com/office/drawing/2016/SVG/main" xmlns:a14="http://schemas.microsoft.com/office/drawing/2010/main" xmlns:pic="http://schemas.openxmlformats.org/drawingml/2006/picture" xmlns:a="http://schemas.openxmlformats.org/drawingml/2006/main">
          <w:pict>
            <v:shapetype id="_x0000_t202" coordsize="21600,21600" o:spt="202" path="m,l,21600r21600,l21600,xe" w14:anchorId="12686A98">
              <v:stroke joinstyle="miter"/>
              <v:path gradientshapeok="t" o:connecttype="rect"/>
            </v:shapetype>
            <v:shape id="_x0000_s1028" style="position:absolute;margin-left:0;margin-top:-24.95pt;width:196.3pt;height:29.7pt;z-index:25166540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">
              <v:textbox>
                <w:txbxContent>
                  <w:p w:rsidRPr="004C7406" w:rsidR="00FF56FC" w:rsidP="00FF56FC" w:rsidRDefault="00656E82" w14:paraId="683A22B6" w14:textId="77777777">
                    <w:pPr>
                      <w:spacing w:after="0" w:line="240" w:lineRule="auto"/>
                      <w:ind w:right="-57"/>
                      <w:jc w:val="center"/>
                      <w:rPr>
                        <w:rFonts w:ascii="Arial" w:hAnsi="Arial" w:cs="Arial"/>
                        <w:b/>
                        <w:bCs/>
                        <w:color w:val="FFFFFF" w:themeColor="background1"/>
                        <w:sz w:val="14"/>
                        <w:szCs w:val="14"/>
                      </w:rPr>
                    </w:pPr>
                    <w:r w:rsidRPr="004C7406">
                      <w:rPr>
                        <w:rFonts w:ascii="Arial" w:hAnsi="Arial" w:cs="Arial"/>
                        <w:b/>
                        <w:bCs/>
                        <w:color w:val="FFFFFF" w:themeColor="background1"/>
                        <w:sz w:val="14"/>
                        <w:szCs w:val="14"/>
                      </w:rPr>
                      <w:t>NELB – Núcleo de Estudo Luso-brasileiro</w:t>
                    </w:r>
                  </w:p>
                  <w:p w:rsidRPr="004C7406" w:rsidR="00FF56FC" w:rsidP="00FF56FC" w:rsidRDefault="00656E82" w14:paraId="19529E39" w14:textId="77777777">
                    <w:pPr>
                      <w:spacing w:after="0" w:line="240" w:lineRule="auto"/>
                      <w:ind w:right="-57"/>
                      <w:jc w:val="center"/>
                      <w:rPr>
                        <w:rFonts w:ascii="Arial" w:hAnsi="Arial" w:cs="Arial"/>
                        <w:color w:val="FFFFFF" w:themeColor="background1"/>
                        <w:sz w:val="12"/>
                        <w:szCs w:val="12"/>
                      </w:rPr>
                    </w:pPr>
                    <w:r w:rsidRPr="004C7406">
                      <w:rPr>
                        <w:rFonts w:ascii="Arial" w:hAnsi="Arial" w:cs="Arial"/>
                        <w:color w:val="FFFFFF" w:themeColor="background1"/>
                        <w:sz w:val="12"/>
                        <w:szCs w:val="12"/>
                      </w:rPr>
                      <w:t>Faculdade de Direito da Universidade de Lisboa, sala 10.08, Cidade Universitária, Alameda da Universidade, 1649-014</w:t>
                    </w:r>
                    <w:r>
                      <w:rPr>
                        <w:rFonts w:ascii="Arial" w:hAnsi="Arial" w:cs="Arial"/>
                        <w:color w:val="FFFFFF" w:themeColor="background1"/>
                        <w:sz w:val="12"/>
                        <w:szCs w:val="12"/>
                      </w:rPr>
                      <w:t>,</w:t>
                    </w:r>
                    <w:r w:rsidRPr="004C7406">
                      <w:rPr>
                        <w:rFonts w:ascii="Arial" w:hAnsi="Arial" w:cs="Arial"/>
                        <w:color w:val="FFFFFF" w:themeColor="background1"/>
                        <w:sz w:val="12"/>
                        <w:szCs w:val="12"/>
                      </w:rPr>
                      <w:t xml:space="preserve"> Lisboa – Portugal</w:t>
                    </w:r>
                  </w:p>
                  <w:p w:rsidRPr="004C7406" w:rsidR="00FF56FC" w:rsidP="00FF56FC" w:rsidRDefault="008538FE" w14:paraId="118CBF16" w14:textId="77777777">
                    <w:pPr>
                      <w:spacing w:after="0" w:line="240" w:lineRule="auto"/>
                      <w:ind w:right="-57"/>
                      <w:jc w:val="center"/>
                      <w:rPr>
                        <w:rFonts w:ascii="Arial" w:hAnsi="Arial" w:cs="Arial"/>
                        <w:color w:val="FFFFFF" w:themeColor="background1"/>
                        <w:sz w:val="10"/>
                        <w:szCs w:val="10"/>
                      </w:rPr>
                    </w:pPr>
                  </w:p>
                </w:txbxContent>
              </v:textbox>
              <w10:wrap anchorx="margin"/>
            </v:shape>
          </w:pict>
        </mc:Fallback>
      </mc:AlternateContent>
    </w:r>
    <w:r w:rsidRPr="004C7406">
      <w:rPr>
        <w:noProof/>
        <w:lang w:eastAsia="pt-BR"/>
      </w:rPr>
      <w:drawing>
        <wp:anchor distT="0" distB="0" distL="114300" distR="114300" simplePos="0" relativeHeight="251667456" behindDoc="0" locked="0" layoutInCell="1" allowOverlap="1" wp14:anchorId="5A6CD575" wp14:editId="1C45CC0A">
          <wp:simplePos x="0" y="0"/>
          <wp:positionH relativeFrom="margin">
            <wp:posOffset>-546735</wp:posOffset>
          </wp:positionH>
          <wp:positionV relativeFrom="paragraph">
            <wp:posOffset>-381000</wp:posOffset>
          </wp:positionV>
          <wp:extent cx="1197610" cy="674370"/>
          <wp:effectExtent l="0" t="0" r="0" b="0"/>
          <wp:wrapNone/>
          <wp:docPr id="22" name="Image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97610" cy="6743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C7406">
      <w:rPr>
        <w:noProof/>
        <w:lang w:eastAsia="pt-BR"/>
      </w:rPr>
      <w:drawing>
        <wp:anchor distT="0" distB="0" distL="114300" distR="114300" simplePos="0" relativeHeight="251666432" behindDoc="0" locked="0" layoutInCell="1" allowOverlap="1" wp14:anchorId="3CB149A4" wp14:editId="7862E048">
          <wp:simplePos x="0" y="0"/>
          <wp:positionH relativeFrom="margin">
            <wp:posOffset>1959610</wp:posOffset>
          </wp:positionH>
          <wp:positionV relativeFrom="paragraph">
            <wp:posOffset>38735</wp:posOffset>
          </wp:positionV>
          <wp:extent cx="2222500" cy="130175"/>
          <wp:effectExtent l="0" t="0" r="6350" b="3175"/>
          <wp:wrapNone/>
          <wp:docPr id="23" name="Gráfico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extLst>
                      <a:ext uri="{28A0092B-C50C-407E-A947-70E740481C1C}">
                        <a14:useLocalDpi xmlns:a14="http://schemas.microsoft.com/office/drawing/2010/main" val="0"/>
                      </a:ext>
                      <a:ext uri="{96DAC541-7B7A-43D3-8B79-37D633B846F1}">
                        <asvg:svgBlip xmlns:asvg="http://schemas.microsoft.com/office/drawing/2016/SVG/main" r:embed="rId3"/>
                      </a:ext>
                    </a:extLst>
                  </a:blip>
                  <a:stretch>
                    <a:fillRect/>
                  </a:stretch>
                </pic:blipFill>
                <pic:spPr>
                  <a:xfrm>
                    <a:off x="0" y="0"/>
                    <a:ext cx="2222500" cy="130175"/>
                  </a:xfrm>
                  <a:prstGeom prst="rect">
                    <a:avLst/>
                  </a:prstGeom>
                </pic:spPr>
              </pic:pic>
            </a:graphicData>
          </a:graphic>
          <wp14:sizeRelH relativeFrom="margin">
            <wp14:pctWidth>0</wp14:pctWidth>
          </wp14:sizeRelH>
          <wp14:sizeRelV relativeFrom="margin">
            <wp14:pctHeight>0</wp14:pctHeight>
          </wp14:sizeRelV>
        </wp:anchor>
      </w:drawing>
    </w:r>
    <w:r w:rsidRPr="004C7406">
      <w:rPr>
        <w:noProof/>
        <w:lang w:eastAsia="pt-BR"/>
      </w:rPr>
      <mc:AlternateContent>
        <mc:Choice Requires="wps">
          <w:drawing>
            <wp:anchor distT="0" distB="0" distL="114300" distR="114300" simplePos="0" relativeHeight="251664384" behindDoc="1" locked="0" layoutInCell="1" allowOverlap="1" wp14:anchorId="044323D8" wp14:editId="1EC2C859">
              <wp:simplePos x="0" y="0"/>
              <wp:positionH relativeFrom="page">
                <wp:posOffset>8890</wp:posOffset>
              </wp:positionH>
              <wp:positionV relativeFrom="paragraph">
                <wp:posOffset>-318135</wp:posOffset>
              </wp:positionV>
              <wp:extent cx="7557770" cy="517525"/>
              <wp:effectExtent l="0" t="0" r="5080" b="0"/>
              <wp:wrapNone/>
              <wp:docPr id="3" name="Forma Livre: Forma 3"/>
              <wp:cNvGraphicFramePr/>
              <a:graphic xmlns:a="http://schemas.openxmlformats.org/drawingml/2006/main">
                <a:graphicData uri="http://schemas.microsoft.com/office/word/2010/wordprocessingShape">
                  <wps:wsp>
                    <wps:cNvSpPr/>
                    <wps:spPr>
                      <a:xfrm>
                        <a:off x="0" y="0"/>
                        <a:ext cx="7557770" cy="517525"/>
                      </a:xfrm>
                      <a:custGeom>
                        <a:avLst/>
                        <a:gdLst>
                          <a:gd name="connsiteX0" fmla="*/ 0 w 6893473"/>
                          <a:gd name="connsiteY0" fmla="*/ 0 h 456565"/>
                          <a:gd name="connsiteX1" fmla="*/ 6893474 w 6893473"/>
                          <a:gd name="connsiteY1" fmla="*/ 0 h 456565"/>
                          <a:gd name="connsiteX2" fmla="*/ 6893474 w 6893473"/>
                          <a:gd name="connsiteY2" fmla="*/ 456565 h 456565"/>
                          <a:gd name="connsiteX3" fmla="*/ 0 w 6893473"/>
                          <a:gd name="connsiteY3" fmla="*/ 456565 h 456565"/>
                        </a:gdLst>
                        <a:ahLst/>
                        <a:cxnLst>
                          <a:cxn ang="0">
                            <a:pos x="connsiteX0" y="connsiteY0"/>
                          </a:cxn>
                          <a:cxn ang="0">
                            <a:pos x="connsiteX1" y="connsiteY1"/>
                          </a:cxn>
                          <a:cxn ang="0">
                            <a:pos x="connsiteX2" y="connsiteY2"/>
                          </a:cxn>
                          <a:cxn ang="0">
                            <a:pos x="connsiteX3" y="connsiteY3"/>
                          </a:cxn>
                        </a:cxnLst>
                        <a:rect l="l" t="t" r="r" b="b"/>
                        <a:pathLst>
                          <a:path w="6893473" h="456565">
                            <a:moveTo>
                              <a:pt x="0" y="0"/>
                            </a:moveTo>
                            <a:lnTo>
                              <a:pt x="6893474" y="0"/>
                            </a:lnTo>
                            <a:lnTo>
                              <a:pt x="6893474" y="456565"/>
                            </a:lnTo>
                            <a:lnTo>
                              <a:pt x="0" y="456565"/>
                            </a:lnTo>
                            <a:close/>
                          </a:path>
                        </a:pathLst>
                      </a:custGeom>
                      <a:solidFill>
                        <a:srgbClr val="1D3D7E"/>
                      </a:solidFill>
                      <a:ln w="11681"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svg="http://schemas.microsoft.com/office/drawing/2016/SVG/main" xmlns:a14="http://schemas.microsoft.com/office/drawing/2010/main" xmlns:pic="http://schemas.openxmlformats.org/drawingml/2006/picture" xmlns:a="http://schemas.openxmlformats.org/drawingml/2006/main">
          <w:pict>
            <v:shape id="Forma Livre: Forma 3" style="position:absolute;margin-left:.7pt;margin-top:-25.05pt;width:595.1pt;height:40.75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coordsize="6893473,456565" o:spid="_x0000_s1026" fillcolor="#1d3d7e" stroked="f" strokeweight=".32447mm" path="m,l6893474,r,456565l,45656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" w14:anchorId="24CC8B25">
              <v:stroke joinstyle="miter"/>
              <v:path arrowok="t" o:connecttype="custom" o:connectlocs="0,0;7557771,0;7557771,517525;0,517525" o:connectangles="0,0,0,0"/>
              <w10:wrap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E0D428" w14:textId="77777777" w:rsidR="00A911AF" w:rsidRDefault="00A911AF">
      <w:pPr>
        <w:spacing w:after="0" w:line="240" w:lineRule="auto"/>
      </w:pPr>
      <w:r>
        <w:separator/>
      </w:r>
    </w:p>
  </w:footnote>
  <w:footnote w:type="continuationSeparator" w:id="0">
    <w:p w14:paraId="7A0EA838" w14:textId="77777777" w:rsidR="00A911AF" w:rsidRDefault="00A911AF">
      <w:pPr>
        <w:spacing w:after="0" w:line="240" w:lineRule="auto"/>
      </w:pPr>
      <w:r>
        <w:continuationSeparator/>
      </w:r>
    </w:p>
  </w:footnote>
</w:footnotes>
</file>

<file path=word/intelligence2.xml><?xml version="1.0" encoding="utf-8"?>
<int2:intelligence xmlns:int2="http://schemas.microsoft.com/office/intelligence/2020/intelligence" xmlns:oel="http://schemas.microsoft.com/office/2019/extlst">
  <int2:observations>
    <int2:textHash int2:hashCode="iYLMkmsJM5tsu3" int2:id="haiWrigI">
      <int2:state int2:value="Rejected" int2:type="LegacyProofing"/>
    </int2:textHash>
    <int2:textHash int2:hashCode="qiDauBEb4Dr4V5" int2:id="NttWaYQY">
      <int2:state int2:value="Rejected" int2:type="LegacyProofing"/>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174A59"/>
    <w:multiLevelType w:val="multilevel"/>
    <w:tmpl w:val="D994BD10"/>
    <w:lvl w:ilvl="0">
      <w:start w:val="2"/>
      <w:numFmt w:val="decimal"/>
      <w:lvlText w:val="%1."/>
      <w:lvlJc w:val="left"/>
      <w:pPr>
        <w:ind w:left="720" w:hanging="360"/>
      </w:pPr>
      <w:rPr>
        <w:rFonts w:ascii="Times New Roman" w:eastAsia="Times New Roman" w:hAnsi="Times New Roman" w:cs="Times New Roman"/>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384F770B"/>
    <w:multiLevelType w:val="multilevel"/>
    <w:tmpl w:val="7EE82CE4"/>
    <w:lvl w:ilvl="0">
      <w:start w:val="1"/>
      <w:numFmt w:val="decimal"/>
      <w:lvlText w:val="%1."/>
      <w:lvlJc w:val="left"/>
      <w:pPr>
        <w:ind w:left="720" w:hanging="360"/>
      </w:pPr>
      <w:rPr>
        <w:rFonts w:ascii="Times New Roman" w:eastAsia="Times New Roman" w:hAnsi="Times New Roman" w:cs="Times New Roman"/>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16cid:durableId="1925721805">
    <w:abstractNumId w:val="1"/>
  </w:num>
  <w:num w:numId="2" w16cid:durableId="8744632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78C7"/>
    <w:rsid w:val="0005369D"/>
    <w:rsid w:val="001A1C47"/>
    <w:rsid w:val="001D0B28"/>
    <w:rsid w:val="001D4A0B"/>
    <w:rsid w:val="002111D0"/>
    <w:rsid w:val="00212F77"/>
    <w:rsid w:val="0023121C"/>
    <w:rsid w:val="0030128E"/>
    <w:rsid w:val="003245FB"/>
    <w:rsid w:val="003278C7"/>
    <w:rsid w:val="003C2336"/>
    <w:rsid w:val="003D5BEF"/>
    <w:rsid w:val="003F6831"/>
    <w:rsid w:val="00464270"/>
    <w:rsid w:val="00640498"/>
    <w:rsid w:val="00656E82"/>
    <w:rsid w:val="006A68C2"/>
    <w:rsid w:val="0074290B"/>
    <w:rsid w:val="0078674F"/>
    <w:rsid w:val="007B1555"/>
    <w:rsid w:val="00840FBA"/>
    <w:rsid w:val="008538FE"/>
    <w:rsid w:val="00865DA3"/>
    <w:rsid w:val="00904BB0"/>
    <w:rsid w:val="00912175"/>
    <w:rsid w:val="0092488A"/>
    <w:rsid w:val="009B7E5D"/>
    <w:rsid w:val="00A30176"/>
    <w:rsid w:val="00A67FC2"/>
    <w:rsid w:val="00A911AF"/>
    <w:rsid w:val="00AA51E5"/>
    <w:rsid w:val="00BC4450"/>
    <w:rsid w:val="00D01583"/>
    <w:rsid w:val="00D13451"/>
    <w:rsid w:val="00E84A83"/>
    <w:rsid w:val="05A4B6AD"/>
    <w:rsid w:val="238AE60F"/>
    <w:rsid w:val="26FB13EA"/>
    <w:rsid w:val="3ACE234F"/>
    <w:rsid w:val="572CEA74"/>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E5322D"/>
  <w15:chartTrackingRefBased/>
  <w15:docId w15:val="{BF2D0E85-A54C-4734-9912-105DBA54A3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P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har"/>
    <w:uiPriority w:val="99"/>
    <w:unhideWhenUsed/>
    <w:rsid w:val="003278C7"/>
    <w:pPr>
      <w:tabs>
        <w:tab w:val="center" w:pos="4252"/>
        <w:tab w:val="right" w:pos="8504"/>
      </w:tabs>
      <w:spacing w:after="0" w:line="240" w:lineRule="auto"/>
    </w:pPr>
    <w:rPr>
      <w:lang w:val="pt-BR"/>
    </w:rPr>
  </w:style>
  <w:style w:type="character" w:customStyle="1" w:styleId="RodapChar">
    <w:name w:val="Rodapé Char"/>
    <w:basedOn w:val="Fontepargpadro"/>
    <w:link w:val="Rodap"/>
    <w:uiPriority w:val="99"/>
    <w:rsid w:val="003278C7"/>
    <w:rPr>
      <w:lang w:val="pt-BR"/>
    </w:rPr>
  </w:style>
  <w:style w:type="paragraph" w:styleId="PargrafodaLista">
    <w:name w:val="List Paragraph"/>
    <w:basedOn w:val="Normal"/>
    <w:uiPriority w:val="34"/>
    <w:qFormat/>
    <w:rsid w:val="003C233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microsoft.com/office/2020/10/relationships/intelligence" Target="intelligence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3" Type="http://schemas.openxmlformats.org/officeDocument/2006/relationships/image" Target="media/image3.svg"/><Relationship Id="rId2" Type="http://schemas.openxmlformats.org/officeDocument/2006/relationships/image" Target="media/image2.png"/><Relationship Id="rId1" Type="http://schemas.openxmlformats.org/officeDocument/2006/relationships/image" Target="media/image4.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608</Words>
  <Characters>3332</Characters>
  <Application>Microsoft Office Word</Application>
  <DocSecurity>0</DocSecurity>
  <Lines>100</Lines>
  <Paragraphs>36</Paragraphs>
  <ScaleCrop>false</ScaleCrop>
  <Company/>
  <LinksUpToDate>false</LinksUpToDate>
  <CharactersWithSpaces>3904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Joice Bernardo Do Carmo</dc:creator>
  <cp:keywords/>
  <dc:description/>
  <cp:lastModifiedBy>Leandra Freitas de Souza</cp:lastModifiedBy>
  <cp:revision>9</cp:revision>
  <dcterms:created xsi:type="dcterms:W3CDTF">2022-06-24T08:53:00Z</dcterms:created>
  <dcterms:modified xsi:type="dcterms:W3CDTF">2022-06-28T19:03:00Z</dcterms:modified>
</cp:coreProperties>
</file>